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3E593" w14:textId="509A5818" w:rsidR="00F66557" w:rsidRPr="00E36586" w:rsidRDefault="00F66557" w:rsidP="00F66557">
      <w:pPr>
        <w:pStyle w:val="NoSpacing"/>
        <w:jc w:val="center"/>
        <w:rPr>
          <w:rFonts w:cstheme="minorHAnsi"/>
          <w:b/>
          <w:sz w:val="18"/>
          <w:szCs w:val="18"/>
        </w:rPr>
      </w:pPr>
      <w:bookmarkStart w:id="0" w:name="_Hlk121417048"/>
      <w:proofErr w:type="spellStart"/>
      <w:r w:rsidRPr="00E36586">
        <w:rPr>
          <w:rFonts w:cstheme="minorHAnsi"/>
          <w:b/>
          <w:sz w:val="18"/>
          <w:szCs w:val="18"/>
        </w:rPr>
        <w:t>Amith</w:t>
      </w:r>
      <w:proofErr w:type="spellEnd"/>
      <w:r w:rsidRPr="00E36586">
        <w:rPr>
          <w:rFonts w:cstheme="minorHAnsi"/>
          <w:b/>
          <w:sz w:val="18"/>
          <w:szCs w:val="18"/>
        </w:rPr>
        <w:t xml:space="preserve"> Kumar </w:t>
      </w:r>
      <w:proofErr w:type="spellStart"/>
      <w:r w:rsidR="00FF383B" w:rsidRPr="00E36586">
        <w:rPr>
          <w:rFonts w:cstheme="minorHAnsi"/>
          <w:b/>
          <w:sz w:val="18"/>
          <w:szCs w:val="18"/>
        </w:rPr>
        <w:t>Arigapudi</w:t>
      </w:r>
      <w:proofErr w:type="spellEnd"/>
    </w:p>
    <w:p w14:paraId="390225F2" w14:textId="459528B8" w:rsidR="00602DFA" w:rsidRPr="00ED2B58" w:rsidRDefault="00602DFA" w:rsidP="00602DFA">
      <w:pPr>
        <w:pStyle w:val="NoSpacing"/>
        <w:pBdr>
          <w:bottom w:val="single" w:sz="12" w:space="1" w:color="auto"/>
        </w:pBdr>
        <w:rPr>
          <w:rFonts w:cstheme="minorHAnsi"/>
          <w:sz w:val="20"/>
          <w:szCs w:val="20"/>
        </w:rPr>
      </w:pPr>
      <w:bookmarkStart w:id="1" w:name="_GoBack"/>
      <w:bookmarkEnd w:id="1"/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490945A0" wp14:editId="03C0E0EC">
            <wp:extent cx="440505" cy="434522"/>
            <wp:effectExtent l="0" t="0" r="0" b="3810"/>
            <wp:docPr id="608401687" name="Picture 608401687" descr="A blue hexagon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8421D8-C245-6AE0-8ADD-753EACB130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01687" name="Picture 608401687" descr="A blue hexagon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8421D8-C245-6AE0-8ADD-753EACB130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310" cy="44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19817063" wp14:editId="15C157B7">
            <wp:extent cx="457200" cy="4572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B58">
        <w:rPr>
          <w:rFonts w:cstheme="minorHAnsi"/>
          <w:sz w:val="20"/>
          <w:szCs w:val="20"/>
        </w:rPr>
        <w:t xml:space="preserve"> </w:t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354EC17A" wp14:editId="29612F6D">
            <wp:extent cx="466725" cy="418477"/>
            <wp:effectExtent l="0" t="0" r="0" b="635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0" cy="42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B58">
        <w:rPr>
          <w:rFonts w:cstheme="minorHAnsi"/>
          <w:sz w:val="20"/>
          <w:szCs w:val="20"/>
        </w:rPr>
        <w:t xml:space="preserve">  </w:t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106534BA" wp14:editId="15A48C07">
            <wp:extent cx="478185" cy="358136"/>
            <wp:effectExtent l="0" t="0" r="0" b="4445"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48" cy="38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649CB4D1" wp14:editId="67DD141A">
            <wp:extent cx="438150" cy="438150"/>
            <wp:effectExtent l="0" t="0" r="0" b="0"/>
            <wp:docPr id="15" name="Picture 15" descr="A picture containing text, metalware, gear,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metalware, gear, whe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B58">
        <w:rPr>
          <w:rFonts w:cstheme="minorHAnsi"/>
          <w:noProof/>
          <w:sz w:val="20"/>
          <w:szCs w:val="20"/>
        </w:rPr>
        <w:t xml:space="preserve"> </w:t>
      </w:r>
      <w:r w:rsidRPr="00ED2B58">
        <w:rPr>
          <w:rFonts w:cstheme="minorHAnsi"/>
          <w:sz w:val="20"/>
          <w:szCs w:val="20"/>
        </w:rPr>
        <w:t xml:space="preserve">   </w:t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09C0A79D" wp14:editId="3EEAE2D0">
            <wp:extent cx="531810" cy="398297"/>
            <wp:effectExtent l="0" t="0" r="1905" b="1905"/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2" cy="40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540C28EB" wp14:editId="718A93AA">
            <wp:extent cx="433358" cy="577811"/>
            <wp:effectExtent l="0" t="0" r="5080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77" cy="59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B58">
        <w:rPr>
          <w:rFonts w:cstheme="minorHAnsi"/>
          <w:sz w:val="20"/>
          <w:szCs w:val="20"/>
        </w:rPr>
        <w:t xml:space="preserve"> </w:t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6C4FC7DB" wp14:editId="6474974B">
            <wp:extent cx="600075" cy="600075"/>
            <wp:effectExtent l="0" t="0" r="0" b="9525"/>
            <wp:docPr id="9" name="Picture 9" descr="AZ-400: Designing and Implementing Microsoft DevOps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Z-400: Designing and Implementing Microsoft DevOps Solut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44" cy="60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31073ABA" wp14:editId="7D64BC58">
            <wp:extent cx="488054" cy="455106"/>
            <wp:effectExtent l="0" t="0" r="7620" b="2540"/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47" cy="48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1C9A86D0" wp14:editId="6F32A35D">
            <wp:extent cx="577811" cy="577811"/>
            <wp:effectExtent l="0" t="0" r="0" b="0"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84" cy="58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04B223C5" wp14:editId="184EFACC">
            <wp:extent cx="447675" cy="447675"/>
            <wp:effectExtent l="0" t="0" r="9525" b="9525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0E6D2939" wp14:editId="0CD32DD3">
            <wp:extent cx="523875" cy="523875"/>
            <wp:effectExtent l="0" t="0" r="9525" b="9525"/>
            <wp:docPr id="1154180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1C91C162" wp14:editId="1EB49C41">
            <wp:extent cx="504883" cy="504883"/>
            <wp:effectExtent l="0" t="0" r="9525" b="9525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6" cy="50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11DB2050" wp14:editId="1E736778">
            <wp:extent cx="448785" cy="451472"/>
            <wp:effectExtent l="0" t="0" r="8890" b="6350"/>
            <wp:docPr id="3" name="Picture 2" descr="A green and grey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ACD606A-5548-9817-909A-6C920D7C2E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een and grey logo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ACD606A-5548-9817-909A-6C920D7C2E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4757" cy="46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4C55283B" wp14:editId="79F53DC4">
            <wp:extent cx="482493" cy="438263"/>
            <wp:effectExtent l="0" t="0" r="0" b="0"/>
            <wp:docPr id="1954017626" name="Picture 1" descr="A red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17626" name="Picture 1" descr="A red and grey logo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1880" cy="46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0E7" w:rsidRPr="00ED2B58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1E2EA64C" wp14:editId="644EE9FC">
            <wp:extent cx="609600" cy="495201"/>
            <wp:effectExtent l="0" t="0" r="0" b="635"/>
            <wp:docPr id="684717661" name="Picture 6" descr="A white circle with purpl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F8120D6-9A37-2490-1E16-9D786A1ED7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white circle with purple text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F8120D6-9A37-2490-1E16-9D786A1ED7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30" cy="49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B65" w:rsidRPr="008E2B65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74F5A02C" wp14:editId="022CDDC3">
            <wp:extent cx="563558" cy="678180"/>
            <wp:effectExtent l="0" t="0" r="8255" b="7620"/>
            <wp:docPr id="245577887" name="Picture 1" descr="A blue and green shield with a computer mouse and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77887" name="Picture 1" descr="A blue and green shield with a computer mouse and arrow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829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B65">
        <w:rPr>
          <w:rFonts w:cstheme="minorHAnsi"/>
          <w:sz w:val="20"/>
          <w:szCs w:val="20"/>
        </w:rPr>
        <w:t xml:space="preserve"> </w:t>
      </w:r>
      <w:r w:rsidR="008E2B65" w:rsidRPr="008E2B65">
        <w:rPr>
          <w:rFonts w:cstheme="minorHAnsi"/>
          <w:noProof/>
          <w:sz w:val="20"/>
          <w:szCs w:val="20"/>
          <w:lang w:val="en-IN" w:eastAsia="en-IN"/>
        </w:rPr>
        <w:drawing>
          <wp:inline distT="0" distB="0" distL="0" distR="0" wp14:anchorId="78F7F12C" wp14:editId="26EF4E22">
            <wp:extent cx="605961" cy="739140"/>
            <wp:effectExtent l="0" t="0" r="3810" b="3810"/>
            <wp:docPr id="606281077" name="Picture 1" descr="A blue shield with green border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81077" name="Picture 1" descr="A blue shield with green border and white 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186" cy="74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2767967" w14:textId="77777777" w:rsidR="00602DFA" w:rsidRPr="00ED2B58" w:rsidRDefault="00602DFA" w:rsidP="00602DFA">
      <w:pPr>
        <w:pStyle w:val="NoSpacing"/>
        <w:rPr>
          <w:rFonts w:cstheme="minorHAnsi"/>
          <w:sz w:val="20"/>
          <w:szCs w:val="20"/>
        </w:rPr>
      </w:pPr>
    </w:p>
    <w:p w14:paraId="361C18A5" w14:textId="77777777" w:rsidR="00602DFA" w:rsidRPr="00ED2B58" w:rsidRDefault="00602DFA" w:rsidP="00602DFA">
      <w:pPr>
        <w:pStyle w:val="NoSpacing"/>
        <w:rPr>
          <w:rFonts w:cstheme="minorHAnsi"/>
          <w:sz w:val="20"/>
          <w:szCs w:val="20"/>
        </w:rPr>
      </w:pPr>
      <w:r w:rsidRPr="00ED2B58">
        <w:rPr>
          <w:rFonts w:cstheme="minorHAnsi"/>
          <w:b/>
          <w:sz w:val="20"/>
          <w:szCs w:val="20"/>
        </w:rPr>
        <w:t>Summary:</w:t>
      </w:r>
    </w:p>
    <w:p w14:paraId="001F4A9D" w14:textId="52C8E532" w:rsidR="00FC1A92" w:rsidRDefault="00FC1A92" w:rsidP="00FC1A92">
      <w:pPr>
        <w:pStyle w:val="NoSpacing"/>
        <w:rPr>
          <w:sz w:val="20"/>
          <w:szCs w:val="20"/>
        </w:rPr>
      </w:pPr>
      <w:r w:rsidRPr="00DB6AB1">
        <w:rPr>
          <w:sz w:val="20"/>
          <w:szCs w:val="20"/>
        </w:rPr>
        <w:t xml:space="preserve">PMP-certified Project Manager with 10+ years' experience in digital transformation, cloud security, and AI-driven data analytics projects. Expert in Agile methodologies and cybersecurity best practices. Led $20M cloud security implementation, reducing security incidents by 75%. Managed global teams to deliver AI-powered analytics platform, increasing data-driven decision-making by 60%. Implemented Zero Trust architecture, enhancing overall security posture. Proficient in Azure Sentinel, AWS GuardDuty, Splunk SIEM, Elastic Stack, TensorFlow, PyTorch, Databricks, Power BI, and Tableau. Certifications include PMP, </w:t>
      </w:r>
      <w:r w:rsidR="00511576">
        <w:rPr>
          <w:sz w:val="20"/>
          <w:szCs w:val="20"/>
        </w:rPr>
        <w:t>CISA, CISM</w:t>
      </w:r>
      <w:r w:rsidRPr="00DB6AB1">
        <w:rPr>
          <w:sz w:val="20"/>
          <w:szCs w:val="20"/>
        </w:rPr>
        <w:t>, AWS Certified Security Specialty, and Azure AI Engineer. Skilled in threat modeling, security audits, predictive analytics, and translating complex data insights for C-level executives. Adept at balancing security requirements with business objectives while leveraging AI for advanced threat detection and operational intelligence</w:t>
      </w:r>
      <w:r>
        <w:rPr>
          <w:sz w:val="20"/>
          <w:szCs w:val="20"/>
        </w:rPr>
        <w:t>.</w:t>
      </w:r>
    </w:p>
    <w:p w14:paraId="2F186829" w14:textId="2066B85E" w:rsidR="00E000B6" w:rsidRDefault="00602DFA" w:rsidP="00602DFA">
      <w:pPr>
        <w:pStyle w:val="NoSpacing"/>
        <w:rPr>
          <w:rFonts w:cstheme="minorHAnsi"/>
          <w:b/>
          <w:sz w:val="20"/>
          <w:szCs w:val="20"/>
        </w:rPr>
      </w:pPr>
      <w:r w:rsidRPr="00ED2B58">
        <w:rPr>
          <w:rFonts w:cstheme="minorHAnsi"/>
          <w:b/>
          <w:sz w:val="20"/>
          <w:szCs w:val="20"/>
        </w:rPr>
        <w:t>Education:</w:t>
      </w:r>
    </w:p>
    <w:p w14:paraId="2069F304" w14:textId="7DC2A3F2" w:rsidR="00602DFA" w:rsidRPr="00ED2B58" w:rsidRDefault="00602DFA" w:rsidP="00602DFA">
      <w:pPr>
        <w:pStyle w:val="NoSpacing"/>
        <w:rPr>
          <w:rFonts w:cstheme="minorHAnsi"/>
          <w:b/>
          <w:sz w:val="20"/>
          <w:szCs w:val="20"/>
        </w:rPr>
      </w:pPr>
      <w:r w:rsidRPr="00ED2B58">
        <w:rPr>
          <w:rFonts w:cstheme="minorHAnsi"/>
          <w:b/>
          <w:sz w:val="20"/>
          <w:szCs w:val="20"/>
        </w:rPr>
        <w:t>UCLA Anderson Graduate School of Management</w:t>
      </w:r>
    </w:p>
    <w:p w14:paraId="1B9C9894" w14:textId="77777777" w:rsidR="00602DFA" w:rsidRPr="00ED2B58" w:rsidRDefault="00602DFA" w:rsidP="00602DFA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D2B58">
        <w:rPr>
          <w:rFonts w:cstheme="minorHAnsi"/>
          <w:sz w:val="20"/>
          <w:szCs w:val="20"/>
        </w:rPr>
        <w:t>Graduate school (Management Acceleration Program), 2023-2024</w:t>
      </w:r>
    </w:p>
    <w:p w14:paraId="5DB2A3AA" w14:textId="77777777" w:rsidR="00E000B6" w:rsidRDefault="00E000B6" w:rsidP="00E000B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2A44">
        <w:rPr>
          <w:rFonts w:ascii="Times New Roman" w:hAnsi="Times New Roman" w:cs="Times New Roman"/>
          <w:b/>
          <w:sz w:val="20"/>
          <w:szCs w:val="20"/>
        </w:rPr>
        <w:t>ELVTR E-Learning Platform</w:t>
      </w:r>
    </w:p>
    <w:p w14:paraId="293DAC3E" w14:textId="02FF107F" w:rsidR="00E000B6" w:rsidRPr="001B771D" w:rsidRDefault="00E000B6" w:rsidP="00E000B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1A6">
        <w:rPr>
          <w:rFonts w:ascii="Times New Roman" w:hAnsi="Times New Roman" w:cs="Times New Roman"/>
          <w:sz w:val="20"/>
          <w:szCs w:val="20"/>
        </w:rPr>
        <w:t xml:space="preserve">Product </w:t>
      </w:r>
      <w:r>
        <w:rPr>
          <w:rFonts w:ascii="Times New Roman" w:hAnsi="Times New Roman" w:cs="Times New Roman"/>
          <w:sz w:val="20"/>
          <w:szCs w:val="20"/>
        </w:rPr>
        <w:t>Management</w:t>
      </w:r>
      <w:r w:rsidRPr="001A4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AI, Gen </w:t>
      </w:r>
      <w:r w:rsidRPr="001A41A6"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A41A6">
        <w:rPr>
          <w:rFonts w:ascii="Times New Roman" w:hAnsi="Times New Roman" w:cs="Times New Roman"/>
          <w:sz w:val="20"/>
          <w:szCs w:val="20"/>
        </w:rPr>
        <w:t xml:space="preserve"> and ML </w:t>
      </w:r>
      <w:r>
        <w:rPr>
          <w:rFonts w:ascii="Times New Roman" w:hAnsi="Times New Roman" w:cs="Times New Roman"/>
          <w:sz w:val="20"/>
          <w:szCs w:val="20"/>
        </w:rPr>
        <w:t>certification</w:t>
      </w:r>
      <w:r w:rsidRPr="001A41A6">
        <w:rPr>
          <w:rFonts w:ascii="Times New Roman" w:hAnsi="Times New Roman" w:cs="Times New Roman"/>
          <w:sz w:val="20"/>
          <w:szCs w:val="20"/>
        </w:rPr>
        <w:t>,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A41A6">
        <w:rPr>
          <w:rFonts w:ascii="Times New Roman" w:hAnsi="Times New Roman" w:cs="Times New Roman"/>
          <w:sz w:val="20"/>
          <w:szCs w:val="20"/>
        </w:rPr>
        <w:t>-2023</w:t>
      </w:r>
    </w:p>
    <w:p w14:paraId="58C376D5" w14:textId="3D28F476" w:rsidR="00E000B6" w:rsidRDefault="00E000B6" w:rsidP="00E000B6">
      <w:pPr>
        <w:pStyle w:val="NoSpacing"/>
        <w:numPr>
          <w:ilvl w:val="1"/>
          <w:numId w:val="1"/>
        </w:numPr>
        <w:rPr>
          <w:rFonts w:cstheme="minorHAnsi"/>
          <w:b/>
          <w:sz w:val="20"/>
          <w:szCs w:val="20"/>
        </w:rPr>
      </w:pPr>
      <w:r w:rsidRPr="00E000B6">
        <w:rPr>
          <w:rFonts w:cstheme="minorHAnsi"/>
          <w:b/>
          <w:sz w:val="20"/>
          <w:szCs w:val="20"/>
        </w:rPr>
        <w:t>Launched AI chatbot with RAG LLM technology, smart bin solution for waste segregation, and land cover analysis using computer vision and deep learning.</w:t>
      </w:r>
    </w:p>
    <w:p w14:paraId="61961B1D" w14:textId="5660C070" w:rsidR="00602DFA" w:rsidRPr="00ED2B58" w:rsidRDefault="00602DFA" w:rsidP="00E000B6">
      <w:pPr>
        <w:pStyle w:val="NoSpacing"/>
        <w:rPr>
          <w:rFonts w:cstheme="minorHAnsi"/>
          <w:b/>
          <w:sz w:val="20"/>
          <w:szCs w:val="20"/>
        </w:rPr>
      </w:pPr>
      <w:r w:rsidRPr="00ED2B58">
        <w:rPr>
          <w:rFonts w:cstheme="minorHAnsi"/>
          <w:b/>
          <w:sz w:val="20"/>
          <w:szCs w:val="20"/>
        </w:rPr>
        <w:t>Product School</w:t>
      </w:r>
    </w:p>
    <w:p w14:paraId="569B0DF6" w14:textId="77777777" w:rsidR="00602DFA" w:rsidRPr="00ED2B58" w:rsidRDefault="00602DFA" w:rsidP="00E000B6">
      <w:pPr>
        <w:pStyle w:val="NoSpacing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ED2B58">
        <w:rPr>
          <w:rFonts w:cstheme="minorHAnsi"/>
          <w:sz w:val="20"/>
          <w:szCs w:val="20"/>
        </w:rPr>
        <w:t>Product Manager Certificate 2022</w:t>
      </w:r>
    </w:p>
    <w:p w14:paraId="15737BD3" w14:textId="77777777" w:rsidR="00602DFA" w:rsidRPr="00ED2B58" w:rsidRDefault="00602DFA" w:rsidP="00E000B6">
      <w:pPr>
        <w:pStyle w:val="NoSpacing"/>
        <w:rPr>
          <w:rFonts w:cstheme="minorHAnsi"/>
          <w:b/>
          <w:sz w:val="20"/>
          <w:szCs w:val="20"/>
        </w:rPr>
      </w:pPr>
      <w:r w:rsidRPr="00ED2B58">
        <w:rPr>
          <w:rFonts w:cstheme="minorHAnsi"/>
          <w:b/>
          <w:sz w:val="20"/>
          <w:szCs w:val="20"/>
        </w:rPr>
        <w:t xml:space="preserve">Rose-Hulman Institute of Technology </w:t>
      </w:r>
    </w:p>
    <w:p w14:paraId="0A61FEE2" w14:textId="77777777" w:rsidR="00602DFA" w:rsidRPr="00ED2B58" w:rsidRDefault="00602DFA" w:rsidP="00E000B6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D2B58">
        <w:rPr>
          <w:rFonts w:cstheme="minorHAnsi"/>
          <w:sz w:val="20"/>
          <w:szCs w:val="20"/>
        </w:rPr>
        <w:t>Master of Science (Mechanical Engineering), 2001-2004</w:t>
      </w:r>
    </w:p>
    <w:p w14:paraId="6C7BE48A" w14:textId="77777777" w:rsidR="00602DFA" w:rsidRPr="00ED2B58" w:rsidRDefault="00602DFA" w:rsidP="00E000B6">
      <w:pPr>
        <w:pStyle w:val="NoSpacing"/>
        <w:rPr>
          <w:rFonts w:cstheme="minorHAnsi"/>
          <w:b/>
          <w:sz w:val="20"/>
          <w:szCs w:val="20"/>
        </w:rPr>
      </w:pPr>
      <w:r w:rsidRPr="00ED2B58">
        <w:rPr>
          <w:rFonts w:cstheme="minorHAnsi"/>
          <w:b/>
          <w:sz w:val="20"/>
          <w:szCs w:val="20"/>
        </w:rPr>
        <w:t xml:space="preserve">Jawaharlal Nehru Technological University </w:t>
      </w:r>
    </w:p>
    <w:p w14:paraId="4478B808" w14:textId="5940AA6E" w:rsidR="006B4C06" w:rsidRPr="002579DB" w:rsidRDefault="00602DFA" w:rsidP="007E623A">
      <w:pPr>
        <w:pStyle w:val="NoSpacing"/>
        <w:numPr>
          <w:ilvl w:val="0"/>
          <w:numId w:val="1"/>
        </w:numPr>
        <w:ind w:left="0"/>
        <w:rPr>
          <w:rFonts w:cstheme="minorHAnsi"/>
          <w:sz w:val="20"/>
          <w:szCs w:val="20"/>
        </w:rPr>
      </w:pPr>
      <w:r w:rsidRPr="002579DB">
        <w:rPr>
          <w:rFonts w:cstheme="minorHAnsi"/>
          <w:sz w:val="20"/>
          <w:szCs w:val="20"/>
        </w:rPr>
        <w:t>Bachelor of Science (Mechanical Engineering), 1997-2001</w:t>
      </w:r>
    </w:p>
    <w:p w14:paraId="323AA33D" w14:textId="77777777" w:rsidR="00602DFA" w:rsidRPr="00ED2B58" w:rsidRDefault="00602DFA" w:rsidP="00602DFA">
      <w:pPr>
        <w:pStyle w:val="NoSpacing"/>
        <w:rPr>
          <w:rFonts w:cstheme="minorHAnsi"/>
          <w:b/>
          <w:sz w:val="20"/>
          <w:szCs w:val="20"/>
        </w:rPr>
      </w:pPr>
    </w:p>
    <w:p w14:paraId="0E952472" w14:textId="6730BCC2" w:rsidR="00602DFA" w:rsidRPr="00ED2B58" w:rsidRDefault="00473209" w:rsidP="00602DFA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All </w:t>
      </w:r>
      <w:r w:rsidR="00602DFA" w:rsidRPr="00ED2B58">
        <w:rPr>
          <w:rFonts w:cstheme="minorHAnsi"/>
          <w:b/>
          <w:sz w:val="20"/>
          <w:szCs w:val="20"/>
        </w:rPr>
        <w:t>Certifications:</w:t>
      </w:r>
    </w:p>
    <w:p w14:paraId="263E975E" w14:textId="27617D1F" w:rsidR="00FB0307" w:rsidRDefault="002E4B30" w:rsidP="00602DFA">
      <w:pPr>
        <w:pStyle w:val="NoSpacing"/>
      </w:pPr>
      <w:hyperlink r:id="rId24" w:history="1">
        <w:r w:rsidR="00FB0307" w:rsidRPr="000560D3">
          <w:rPr>
            <w:rStyle w:val="Hyperlink"/>
          </w:rPr>
          <w:t>https://www.credly.com/users/amith-arigapudi.2f77a78e</w:t>
        </w:r>
      </w:hyperlink>
    </w:p>
    <w:p w14:paraId="332DA7A3" w14:textId="77777777" w:rsidR="00EB08B6" w:rsidRPr="00EB08B6" w:rsidRDefault="00EB08B6" w:rsidP="00EB08B6">
      <w:pPr>
        <w:pStyle w:val="NoSpacing"/>
        <w:rPr>
          <w:rFonts w:cstheme="minorHAnsi"/>
          <w:b/>
          <w:sz w:val="20"/>
          <w:szCs w:val="20"/>
        </w:rPr>
      </w:pPr>
      <w:r w:rsidRPr="00EB08B6">
        <w:rPr>
          <w:rFonts w:cstheme="minorHAnsi"/>
          <w:b/>
          <w:sz w:val="20"/>
          <w:szCs w:val="20"/>
        </w:rPr>
        <w:t>Technical Skills</w:t>
      </w:r>
    </w:p>
    <w:p w14:paraId="730CE461" w14:textId="62CD0953" w:rsidR="001C5CDF" w:rsidRDefault="001C5CDF" w:rsidP="004C3E81">
      <w:pPr>
        <w:pStyle w:val="NoSpacing"/>
        <w:rPr>
          <w:rFonts w:cstheme="minorHAnsi"/>
          <w:sz w:val="20"/>
          <w:szCs w:val="20"/>
        </w:rPr>
      </w:pPr>
      <w:r w:rsidRPr="001C5CDF">
        <w:rPr>
          <w:rFonts w:cstheme="minorHAnsi"/>
          <w:sz w:val="20"/>
          <w:szCs w:val="20"/>
        </w:rPr>
        <w:t>• Agile &amp; Project Management: Deep understanding of Agile methodologies (Scrum, Kanban, Lean) with strong ability to manage multiple priorities using tools like Microsoft Project, ServiceNow, Jira, and Confluence.</w:t>
      </w:r>
      <w:r w:rsidRPr="001C5CDF">
        <w:rPr>
          <w:rFonts w:cstheme="minorHAnsi"/>
          <w:sz w:val="20"/>
          <w:szCs w:val="20"/>
        </w:rPr>
        <w:br/>
        <w:t>• Leadership &amp; Communication: Exceptional verbal and written communication skills, with strong leadership ability to inspire and develop high-performing teams, articulating complex concepts clearly and concisely.</w:t>
      </w:r>
      <w:r w:rsidRPr="001C5CDF">
        <w:rPr>
          <w:rFonts w:cstheme="minorHAnsi"/>
          <w:sz w:val="20"/>
          <w:szCs w:val="20"/>
        </w:rPr>
        <w:br/>
        <w:t>• Analytical &amp; Technical Proficiency: Excellent analytical and problem-solving skills with a data-driven approach, coupled with proficiency in project management and Agile tools for effective decision-making and execution.</w:t>
      </w:r>
      <w:r w:rsidRPr="001C5CDF">
        <w:rPr>
          <w:rFonts w:cstheme="minorHAnsi"/>
          <w:sz w:val="20"/>
          <w:szCs w:val="20"/>
        </w:rPr>
        <w:br/>
        <w:t xml:space="preserve">• Strategic Thinking: Ability to think strategically and translate business goals into actionable </w:t>
      </w:r>
      <w:r w:rsidR="003A4412">
        <w:rPr>
          <w:rFonts w:cstheme="minorHAnsi"/>
          <w:sz w:val="20"/>
          <w:szCs w:val="20"/>
        </w:rPr>
        <w:t>Project</w:t>
      </w:r>
      <w:r w:rsidRPr="001C5CDF">
        <w:rPr>
          <w:rFonts w:cstheme="minorHAnsi"/>
          <w:sz w:val="20"/>
          <w:szCs w:val="20"/>
        </w:rPr>
        <w:t xml:space="preserve"> plans.</w:t>
      </w:r>
      <w:r w:rsidRPr="001C5CDF">
        <w:rPr>
          <w:rFonts w:cstheme="minorHAnsi"/>
          <w:sz w:val="20"/>
          <w:szCs w:val="20"/>
        </w:rPr>
        <w:br/>
        <w:t>• Stakeholder Management: Skilled in managing relationships with diverse stakeholders, balancing competing priorities, and ensuring alignment.</w:t>
      </w:r>
      <w:r w:rsidRPr="001C5CDF">
        <w:rPr>
          <w:rFonts w:cstheme="minorHAnsi"/>
          <w:sz w:val="20"/>
          <w:szCs w:val="20"/>
        </w:rPr>
        <w:br/>
        <w:t>• Team Collaboration: Strong collaborator with a team-oriented mindset, capable of fostering a positive and productive work environment.</w:t>
      </w:r>
      <w:r w:rsidRPr="001C5CDF">
        <w:rPr>
          <w:rFonts w:cstheme="minorHAnsi"/>
          <w:sz w:val="20"/>
          <w:szCs w:val="20"/>
        </w:rPr>
        <w:br/>
        <w:t>• Adaptability and Flexibility: Ability to adapt to changing circumstances, demonstrating flexibility in approach and readiness to pivot as needed.</w:t>
      </w:r>
      <w:r w:rsidRPr="001C5CDF">
        <w:rPr>
          <w:rFonts w:cstheme="minorHAnsi"/>
          <w:sz w:val="20"/>
          <w:szCs w:val="20"/>
        </w:rPr>
        <w:br/>
        <w:t>• Conflict Resolution: Proficient in conflict resolution, able to navigate and mediate disputes effectively to maintain team cohesion and productivity.</w:t>
      </w:r>
      <w:r w:rsidRPr="001C5CDF">
        <w:rPr>
          <w:rFonts w:cstheme="minorHAnsi"/>
          <w:sz w:val="20"/>
          <w:szCs w:val="20"/>
        </w:rPr>
        <w:br/>
        <w:t>• Architecture: Enterprise Architecture (TOGAF, Zachman Framework), Cloud Architecture (AWS, Azure, GCP), Systems Integration, Data Architecture</w:t>
      </w:r>
      <w:r w:rsidRPr="001C5CDF">
        <w:rPr>
          <w:rFonts w:cstheme="minorHAnsi"/>
          <w:sz w:val="20"/>
          <w:szCs w:val="20"/>
        </w:rPr>
        <w:br/>
        <w:t>• Business Analysis: Requirements Elicitation, Process Modeling, Use Case Analysis, User Story Mapping</w:t>
      </w:r>
      <w:r w:rsidRPr="001C5CDF">
        <w:rPr>
          <w:rFonts w:cstheme="minorHAnsi"/>
          <w:sz w:val="20"/>
          <w:szCs w:val="20"/>
        </w:rPr>
        <w:br/>
        <w:t xml:space="preserve">• Software &amp; Tools: JIRA, Confluence, </w:t>
      </w:r>
      <w:proofErr w:type="spellStart"/>
      <w:r w:rsidRPr="001C5CDF">
        <w:rPr>
          <w:rFonts w:cstheme="minorHAnsi"/>
          <w:sz w:val="20"/>
          <w:szCs w:val="20"/>
        </w:rPr>
        <w:t>Trello</w:t>
      </w:r>
      <w:proofErr w:type="spellEnd"/>
      <w:r w:rsidRPr="001C5CDF">
        <w:rPr>
          <w:rFonts w:cstheme="minorHAnsi"/>
          <w:sz w:val="20"/>
          <w:szCs w:val="20"/>
        </w:rPr>
        <w:t xml:space="preserve">, Microsoft Visio, </w:t>
      </w:r>
      <w:proofErr w:type="spellStart"/>
      <w:r w:rsidRPr="001C5CDF">
        <w:rPr>
          <w:rFonts w:cstheme="minorHAnsi"/>
          <w:sz w:val="20"/>
          <w:szCs w:val="20"/>
        </w:rPr>
        <w:t>Lucidchart</w:t>
      </w:r>
      <w:proofErr w:type="spellEnd"/>
      <w:r w:rsidRPr="001C5CDF">
        <w:rPr>
          <w:rFonts w:cstheme="minorHAnsi"/>
          <w:sz w:val="20"/>
          <w:szCs w:val="20"/>
        </w:rPr>
        <w:t>, Microsoft Office Suite</w:t>
      </w:r>
      <w:r w:rsidRPr="001C5CDF">
        <w:rPr>
          <w:rFonts w:cstheme="minorHAnsi"/>
          <w:sz w:val="20"/>
          <w:szCs w:val="20"/>
        </w:rPr>
        <w:br/>
        <w:t>• Design: Design Thinking, User Experience Design, User Interface Design</w:t>
      </w:r>
      <w:r w:rsidRPr="001C5CDF">
        <w:rPr>
          <w:rFonts w:cstheme="minorHAnsi"/>
          <w:sz w:val="20"/>
          <w:szCs w:val="20"/>
        </w:rPr>
        <w:br/>
        <w:t>• Methodologies: Agile (Scrum, Kanban), Waterfall, Lean, Six Sigma, ITIL, SDLC</w:t>
      </w:r>
      <w:r w:rsidRPr="001C5CDF">
        <w:rPr>
          <w:rFonts w:cstheme="minorHAnsi"/>
          <w:sz w:val="20"/>
          <w:szCs w:val="20"/>
        </w:rPr>
        <w:br/>
      </w:r>
      <w:r w:rsidRPr="001C5CDF">
        <w:rPr>
          <w:rFonts w:cstheme="minorHAnsi"/>
          <w:sz w:val="20"/>
          <w:szCs w:val="20"/>
        </w:rPr>
        <w:lastRenderedPageBreak/>
        <w:t>• Modeling &amp; Diagramming: UML, BPMN, Entity-Relationship Diagrams, Data Flow Diagrams</w:t>
      </w:r>
      <w:r w:rsidRPr="001C5CDF">
        <w:rPr>
          <w:rFonts w:cstheme="minorHAnsi"/>
          <w:sz w:val="20"/>
          <w:szCs w:val="20"/>
        </w:rPr>
        <w:br/>
        <w:t>• Data Analysis &amp; BI: SQL, Tableau, Power BI, SAS, R, Python (Pandas, NumPy), Cognos, Hana, Qlik Sense</w:t>
      </w:r>
      <w:r w:rsidRPr="001C5CDF">
        <w:rPr>
          <w:rFonts w:cstheme="minorHAnsi"/>
          <w:sz w:val="20"/>
          <w:szCs w:val="20"/>
        </w:rPr>
        <w:br/>
        <w:t>• Programming: SQL, Python, R, Java</w:t>
      </w:r>
      <w:r w:rsidRPr="001C5CDF">
        <w:rPr>
          <w:rFonts w:cstheme="minorHAnsi"/>
          <w:sz w:val="20"/>
          <w:szCs w:val="20"/>
        </w:rPr>
        <w:br/>
        <w:t>• Development Tools: Git, Jenkins, Visual Studio Code, AWS SageMaker, Azure DevOps</w:t>
      </w:r>
      <w:r w:rsidRPr="001C5CDF">
        <w:rPr>
          <w:rFonts w:cstheme="minorHAnsi"/>
          <w:sz w:val="20"/>
          <w:szCs w:val="20"/>
        </w:rPr>
        <w:br/>
        <w:t>• Enterprise Systems: SAP, Oracle, Salesforce, ServiceNow</w:t>
      </w:r>
      <w:r w:rsidRPr="001C5CDF">
        <w:rPr>
          <w:rFonts w:cstheme="minorHAnsi"/>
          <w:sz w:val="20"/>
          <w:szCs w:val="20"/>
        </w:rPr>
        <w:br/>
        <w:t>• Cloud Platforms: AWS, Azure, Google Cloud Platform, Oracle Cloud, Heroku</w:t>
      </w:r>
      <w:r w:rsidRPr="001C5CDF">
        <w:rPr>
          <w:rFonts w:cstheme="minorHAnsi"/>
          <w:sz w:val="20"/>
          <w:szCs w:val="20"/>
        </w:rPr>
        <w:br/>
        <w:t>• Process Improvement: Lean Six Sigma, DMAIC, Root Cause Analysis, Value Stream Mapping</w:t>
      </w:r>
      <w:r w:rsidRPr="001C5CDF">
        <w:rPr>
          <w:rFonts w:cstheme="minorHAnsi"/>
          <w:sz w:val="20"/>
          <w:szCs w:val="20"/>
        </w:rPr>
        <w:br/>
        <w:t>• Collaboration Tools: Microsoft Teams, Slack, Zoom, SharePoint</w:t>
      </w:r>
      <w:r w:rsidRPr="001C5CDF">
        <w:rPr>
          <w:rFonts w:cstheme="minorHAnsi"/>
          <w:sz w:val="20"/>
          <w:szCs w:val="20"/>
        </w:rPr>
        <w:br/>
        <w:t>• Testing &amp; QA: HP ALM, Selenium, TestRail, Postman</w:t>
      </w:r>
      <w:r w:rsidRPr="001C5CDF">
        <w:rPr>
          <w:rFonts w:cstheme="minorHAnsi"/>
          <w:sz w:val="20"/>
          <w:szCs w:val="20"/>
        </w:rPr>
        <w:br/>
        <w:t>• Security &amp; Compliance: GDPR, HIPAA, SOC2, PCI-DSS, IAM, PAM, DLP, SIEM, Vulnerability Management</w:t>
      </w:r>
      <w:r w:rsidRPr="001C5CDF">
        <w:rPr>
          <w:rFonts w:cstheme="minorHAnsi"/>
          <w:sz w:val="20"/>
          <w:szCs w:val="20"/>
        </w:rPr>
        <w:br/>
        <w:t xml:space="preserve">• </w:t>
      </w:r>
      <w:proofErr w:type="spellStart"/>
      <w:r w:rsidRPr="001C5CDF">
        <w:rPr>
          <w:rFonts w:cstheme="minorHAnsi"/>
          <w:sz w:val="20"/>
          <w:szCs w:val="20"/>
        </w:rPr>
        <w:t>DevSecOps</w:t>
      </w:r>
      <w:proofErr w:type="spellEnd"/>
      <w:r w:rsidRPr="001C5CDF">
        <w:rPr>
          <w:rFonts w:cstheme="minorHAnsi"/>
          <w:sz w:val="20"/>
          <w:szCs w:val="20"/>
        </w:rPr>
        <w:t>: SAST, DAST, CI/CD pipeline security integration</w:t>
      </w:r>
      <w:r w:rsidRPr="001C5CDF">
        <w:rPr>
          <w:rFonts w:cstheme="minorHAnsi"/>
          <w:sz w:val="20"/>
          <w:szCs w:val="20"/>
        </w:rPr>
        <w:br/>
        <w:t>• Big Data &amp; Infrastructure: Hadoop, Spark, Hive, GCP Antos, Data centers</w:t>
      </w:r>
      <w:r w:rsidRPr="001C5CDF">
        <w:rPr>
          <w:rFonts w:cstheme="minorHAnsi"/>
          <w:sz w:val="20"/>
          <w:szCs w:val="20"/>
        </w:rPr>
        <w:br/>
        <w:t>• Statistics: Hypothesis Testing, ANOVA, Chi-Square, PCA, Cross-Validation, Correlation</w:t>
      </w:r>
      <w:r w:rsidRPr="001C5CDF">
        <w:rPr>
          <w:rFonts w:cstheme="minorHAnsi"/>
          <w:sz w:val="20"/>
          <w:szCs w:val="20"/>
        </w:rPr>
        <w:br/>
        <w:t>• Agile PMO: WSJF, Epic hypothesis, Lean business case, Portfolio operations</w:t>
      </w:r>
      <w:r w:rsidRPr="001C5CDF">
        <w:rPr>
          <w:rFonts w:cstheme="minorHAnsi"/>
          <w:sz w:val="20"/>
          <w:szCs w:val="20"/>
        </w:rPr>
        <w:br/>
        <w:t>• Risk Management: Risk Analysis, Mitigation Strategies, Monte Carlo Simulation</w:t>
      </w:r>
      <w:r w:rsidRPr="001C5CDF">
        <w:rPr>
          <w:rFonts w:cstheme="minorHAnsi"/>
          <w:sz w:val="20"/>
          <w:szCs w:val="20"/>
        </w:rPr>
        <w:br/>
        <w:t>• Change Management: Prosci ADKAR Model, Kotter's 8-Step Process</w:t>
      </w:r>
    </w:p>
    <w:p w14:paraId="337ABFEF" w14:textId="730DCA0A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sz w:val="20"/>
          <w:szCs w:val="20"/>
        </w:rPr>
        <w:t>Professional Experience</w:t>
      </w:r>
    </w:p>
    <w:p w14:paraId="072213BC" w14:textId="77777777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sz w:val="20"/>
          <w:szCs w:val="20"/>
        </w:rPr>
        <w:t>Gainwell Technologies (Aug 2022 – Aug 2024)</w:t>
      </w:r>
    </w:p>
    <w:p w14:paraId="415BD9F4" w14:textId="08CB63B6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bCs/>
          <w:sz w:val="20"/>
          <w:szCs w:val="20"/>
        </w:rPr>
        <w:t xml:space="preserve">Cloud Security </w:t>
      </w:r>
      <w:r w:rsidR="0038590D">
        <w:rPr>
          <w:rFonts w:cstheme="minorHAnsi"/>
          <w:b/>
          <w:bCs/>
          <w:sz w:val="20"/>
          <w:szCs w:val="20"/>
        </w:rPr>
        <w:t xml:space="preserve">Project Manager </w:t>
      </w:r>
      <w:r w:rsidRPr="004C3E81">
        <w:rPr>
          <w:rFonts w:cstheme="minorHAnsi"/>
          <w:b/>
          <w:bCs/>
          <w:sz w:val="20"/>
          <w:szCs w:val="20"/>
        </w:rPr>
        <w:t xml:space="preserve"> for 17 state governments</w:t>
      </w:r>
    </w:p>
    <w:p w14:paraId="60E30B68" w14:textId="77777777" w:rsidR="0077183D" w:rsidRDefault="0077183D" w:rsidP="0077183D">
      <w:pPr>
        <w:pStyle w:val="NoSpacing"/>
        <w:ind w:left="720"/>
        <w:rPr>
          <w:rFonts w:cstheme="minorHAnsi"/>
          <w:bCs/>
          <w:sz w:val="20"/>
          <w:szCs w:val="20"/>
        </w:rPr>
      </w:pPr>
      <w:r w:rsidRPr="0077183D">
        <w:rPr>
          <w:rFonts w:cstheme="minorHAnsi"/>
          <w:bCs/>
          <w:sz w:val="20"/>
          <w:szCs w:val="20"/>
        </w:rPr>
        <w:t>• Led Cloud Security Insights (CSI) initiatives, managing backlog preparation for PI Planning in a SAFe environment, demonstrating deep understanding of Agile methodologies.</w:t>
      </w:r>
      <w:r w:rsidRPr="0077183D">
        <w:rPr>
          <w:rFonts w:cstheme="minorHAnsi"/>
          <w:bCs/>
          <w:sz w:val="20"/>
          <w:szCs w:val="20"/>
        </w:rPr>
        <w:br/>
        <w:t>• Implemented enterprise architecture principles using TOGAF framework to align IT initiatives with business objectives, showcasing strong analytical thinking and technical proficiency.</w:t>
      </w:r>
      <w:r w:rsidRPr="0077183D">
        <w:rPr>
          <w:rFonts w:cstheme="minorHAnsi"/>
          <w:bCs/>
          <w:sz w:val="20"/>
          <w:szCs w:val="20"/>
        </w:rPr>
        <w:br/>
        <w:t>• Implemented enterprise-grade IAM (Okta, SailPoint, Ping Identity), PAM (CyberArk), and DLP (Forcepoint, Symantec) solutions.</w:t>
      </w:r>
      <w:r w:rsidRPr="0077183D">
        <w:rPr>
          <w:rFonts w:cstheme="minorHAnsi"/>
          <w:bCs/>
          <w:sz w:val="20"/>
          <w:szCs w:val="20"/>
        </w:rPr>
        <w:br/>
        <w:t>• Deployed ServiceNow for ITSM, improving efficiency by 30% and implementing GRC for NIST rev5 compliance.</w:t>
      </w:r>
      <w:r w:rsidRPr="0077183D">
        <w:rPr>
          <w:rFonts w:cstheme="minorHAnsi"/>
          <w:bCs/>
          <w:sz w:val="20"/>
          <w:szCs w:val="20"/>
        </w:rPr>
        <w:br/>
        <w:t>• Optimized SIEM (Splunk, IBM Radar) and integrated Microsoft Defender, enhancing security with Qualys and Microsoft Purview.</w:t>
      </w:r>
    </w:p>
    <w:p w14:paraId="23C061E2" w14:textId="2EB2B3B2" w:rsidR="0077183D" w:rsidRDefault="0077183D" w:rsidP="004C3E81">
      <w:pPr>
        <w:pStyle w:val="NoSpacing"/>
        <w:rPr>
          <w:rFonts w:cstheme="minorHAnsi"/>
          <w:bCs/>
          <w:sz w:val="20"/>
          <w:szCs w:val="20"/>
        </w:rPr>
      </w:pPr>
      <w:r w:rsidRPr="0077183D">
        <w:rPr>
          <w:rFonts w:cstheme="minorHAnsi"/>
          <w:bCs/>
          <w:sz w:val="20"/>
          <w:szCs w:val="20"/>
        </w:rPr>
        <w:t>Blue Cross Blue Shield of Florida (Aug 2020 - Aug 2022)</w:t>
      </w:r>
      <w:r w:rsidRPr="0077183D">
        <w:rPr>
          <w:rFonts w:cstheme="minorHAnsi"/>
          <w:bCs/>
          <w:sz w:val="20"/>
          <w:szCs w:val="20"/>
        </w:rPr>
        <w:br/>
        <w:t xml:space="preserve">Senior Enterprise AWS Cloud Cyber Security, Identity and Privileged Access </w:t>
      </w:r>
      <w:r w:rsidR="0038590D">
        <w:rPr>
          <w:rFonts w:cstheme="minorHAnsi"/>
          <w:bCs/>
          <w:sz w:val="20"/>
          <w:szCs w:val="20"/>
        </w:rPr>
        <w:t>Project Manager</w:t>
      </w:r>
      <w:r w:rsidRPr="0077183D">
        <w:rPr>
          <w:rFonts w:cstheme="minorHAnsi"/>
          <w:bCs/>
          <w:sz w:val="20"/>
          <w:szCs w:val="20"/>
        </w:rPr>
        <w:br/>
        <w:t>• Led Azure Data Factory and AWS Glue cloud data pipeline initiatives, utilizing strong project management skills and technical proficiency.</w:t>
      </w:r>
      <w:r w:rsidRPr="0077183D">
        <w:rPr>
          <w:rFonts w:cstheme="minorHAnsi"/>
          <w:bCs/>
          <w:sz w:val="20"/>
          <w:szCs w:val="20"/>
        </w:rPr>
        <w:br/>
        <w:t>• Applied enterprise architecture methodologies (TOGAF, ArchiMate) to design and implement scalable cloud data pipeline solutions, showcasing analytical thinking and communication skills.</w:t>
      </w:r>
      <w:r w:rsidRPr="0077183D">
        <w:rPr>
          <w:rFonts w:cstheme="minorHAnsi"/>
          <w:bCs/>
          <w:sz w:val="20"/>
          <w:szCs w:val="20"/>
        </w:rPr>
        <w:br/>
        <w:t>• Implemented IAM and PAM solutions using CyberArk, Okta, and SailPoint.</w:t>
      </w:r>
      <w:r w:rsidRPr="0077183D">
        <w:rPr>
          <w:rFonts w:cstheme="minorHAnsi"/>
          <w:bCs/>
          <w:sz w:val="20"/>
          <w:szCs w:val="20"/>
        </w:rPr>
        <w:br/>
        <w:t>• Managed sprint planning in Azure DevOps and Jira, oversaw SOC 2 audit preparations.</w:t>
      </w:r>
      <w:r w:rsidRPr="0077183D">
        <w:rPr>
          <w:rFonts w:cstheme="minorHAnsi"/>
          <w:bCs/>
          <w:sz w:val="20"/>
          <w:szCs w:val="20"/>
        </w:rPr>
        <w:br/>
        <w:t>• Implemented Azure AD Identity Protection and developed custom B2C policies.</w:t>
      </w:r>
      <w:r w:rsidRPr="0077183D">
        <w:rPr>
          <w:rFonts w:cstheme="minorHAnsi"/>
          <w:bCs/>
          <w:sz w:val="20"/>
          <w:szCs w:val="20"/>
        </w:rPr>
        <w:br/>
        <w:t>• Utilized Power BI, Tableau, and Splunk for creating dynamic dashboards and reports, providing data-driven insights for security metrics and risk assessments to executive leadership. Experience in preparing reports (SSRS, PowerBI), presenting findings, and facilitating discussions with stakeholders.</w:t>
      </w:r>
    </w:p>
    <w:p w14:paraId="7A69B43F" w14:textId="3C2648B7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sz w:val="20"/>
          <w:szCs w:val="20"/>
        </w:rPr>
        <w:t>Blue Cross Blue Shield of Florida (Aug 2020 - Aug 2022)</w:t>
      </w:r>
    </w:p>
    <w:p w14:paraId="4434C953" w14:textId="3526AF3D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bCs/>
          <w:sz w:val="20"/>
          <w:szCs w:val="20"/>
        </w:rPr>
        <w:t xml:space="preserve">Senior Enterprise AWS Cloud Cyber Security, Identity and Privileged Access </w:t>
      </w:r>
      <w:r w:rsidR="0038590D">
        <w:rPr>
          <w:rFonts w:cstheme="minorHAnsi"/>
          <w:b/>
          <w:bCs/>
          <w:sz w:val="20"/>
          <w:szCs w:val="20"/>
        </w:rPr>
        <w:t>Project Manager</w:t>
      </w:r>
    </w:p>
    <w:p w14:paraId="084FAC64" w14:textId="77777777" w:rsidR="00AB0D62" w:rsidRDefault="00AB0D62" w:rsidP="004C3E81">
      <w:pPr>
        <w:pStyle w:val="NoSpacing"/>
        <w:numPr>
          <w:ilvl w:val="0"/>
          <w:numId w:val="30"/>
        </w:numPr>
        <w:rPr>
          <w:rFonts w:cstheme="minorHAnsi"/>
          <w:bCs/>
          <w:sz w:val="20"/>
          <w:szCs w:val="20"/>
        </w:rPr>
      </w:pPr>
      <w:r w:rsidRPr="00AB0D62">
        <w:rPr>
          <w:rFonts w:cstheme="minorHAnsi"/>
          <w:bCs/>
          <w:sz w:val="20"/>
          <w:szCs w:val="20"/>
        </w:rPr>
        <w:t>• Led Azure Data Factory and AWS Glue cloud data pipeline initiatives, utilizing strong project management skills and technical proficiency. • Applied enterprise architecture methodologies (TOGAF, ArchiMate) to design and implement scalable cloud data pipeline solutions, showcasing analytical thinking and communication skills.</w:t>
      </w:r>
    </w:p>
    <w:p w14:paraId="32A1A5D7" w14:textId="23A83D98" w:rsidR="004C3E81" w:rsidRPr="004C3E81" w:rsidRDefault="004C3E81" w:rsidP="004C3E81">
      <w:pPr>
        <w:pStyle w:val="NoSpacing"/>
        <w:numPr>
          <w:ilvl w:val="0"/>
          <w:numId w:val="30"/>
        </w:numPr>
        <w:rPr>
          <w:rFonts w:cstheme="minorHAnsi"/>
          <w:bCs/>
          <w:sz w:val="20"/>
          <w:szCs w:val="20"/>
        </w:rPr>
      </w:pPr>
      <w:r w:rsidRPr="004C3E81">
        <w:rPr>
          <w:rFonts w:cstheme="minorHAnsi"/>
          <w:bCs/>
          <w:sz w:val="20"/>
          <w:szCs w:val="20"/>
        </w:rPr>
        <w:t>Implemented IAM and PAM solutions using CyberArk, Okta, and SailPoint.</w:t>
      </w:r>
    </w:p>
    <w:p w14:paraId="7E6400FE" w14:textId="77777777" w:rsidR="004C3E81" w:rsidRPr="004C3E81" w:rsidRDefault="004C3E81" w:rsidP="004C3E81">
      <w:pPr>
        <w:pStyle w:val="NoSpacing"/>
        <w:numPr>
          <w:ilvl w:val="0"/>
          <w:numId w:val="30"/>
        </w:numPr>
        <w:rPr>
          <w:rFonts w:cstheme="minorHAnsi"/>
          <w:bCs/>
          <w:sz w:val="20"/>
          <w:szCs w:val="20"/>
        </w:rPr>
      </w:pPr>
      <w:r w:rsidRPr="004C3E81">
        <w:rPr>
          <w:rFonts w:cstheme="minorHAnsi"/>
          <w:bCs/>
          <w:sz w:val="20"/>
          <w:szCs w:val="20"/>
        </w:rPr>
        <w:t>Managed sprint planning in Azure DevOps and Jira, oversaw SOC 2 audit preparations.</w:t>
      </w:r>
    </w:p>
    <w:p w14:paraId="5D8712F2" w14:textId="77777777" w:rsidR="004C3E81" w:rsidRDefault="004C3E81" w:rsidP="004C3E81">
      <w:pPr>
        <w:pStyle w:val="NoSpacing"/>
        <w:numPr>
          <w:ilvl w:val="0"/>
          <w:numId w:val="30"/>
        </w:numPr>
        <w:rPr>
          <w:rFonts w:cstheme="minorHAnsi"/>
          <w:bCs/>
          <w:sz w:val="20"/>
          <w:szCs w:val="20"/>
        </w:rPr>
      </w:pPr>
      <w:r w:rsidRPr="004C3E81">
        <w:rPr>
          <w:rFonts w:cstheme="minorHAnsi"/>
          <w:bCs/>
          <w:sz w:val="20"/>
          <w:szCs w:val="20"/>
        </w:rPr>
        <w:t>Implemented Azure AD Identity Protection and developed custom B2C policies.</w:t>
      </w:r>
    </w:p>
    <w:p w14:paraId="3F17B7A8" w14:textId="649C5477" w:rsidR="004B3A8C" w:rsidRPr="004C3E81" w:rsidRDefault="004B3A8C" w:rsidP="004C3E81">
      <w:pPr>
        <w:pStyle w:val="NoSpacing"/>
        <w:numPr>
          <w:ilvl w:val="0"/>
          <w:numId w:val="30"/>
        </w:numPr>
        <w:rPr>
          <w:rFonts w:cstheme="minorHAnsi"/>
          <w:bCs/>
          <w:sz w:val="20"/>
          <w:szCs w:val="20"/>
        </w:rPr>
      </w:pPr>
      <w:r w:rsidRPr="004B3A8C">
        <w:rPr>
          <w:rFonts w:cstheme="minorHAnsi"/>
          <w:bCs/>
          <w:sz w:val="20"/>
          <w:szCs w:val="20"/>
        </w:rPr>
        <w:t>Utilized Power BI, Tableau, and Splunk for creating dynamic dashboards and reports, providing data-driven insights for security metrics and risk assessments to executive leadership. Experience in preparing reports (SSRS, PowerBI), presenting findings, and facilitating discussions with stakeholders</w:t>
      </w:r>
    </w:p>
    <w:p w14:paraId="21EEC5BA" w14:textId="77777777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sz w:val="20"/>
          <w:szCs w:val="20"/>
        </w:rPr>
        <w:t>Capital Group (August 2018 – July 2020)</w:t>
      </w:r>
    </w:p>
    <w:p w14:paraId="6024350E" w14:textId="11B68C15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bCs/>
          <w:sz w:val="20"/>
          <w:szCs w:val="20"/>
        </w:rPr>
        <w:t xml:space="preserve">Azure and AWS cloud data pipelines, SaaS Integration, IT Infrastructure Strategy </w:t>
      </w:r>
      <w:r w:rsidR="0038590D">
        <w:rPr>
          <w:rFonts w:cstheme="minorHAnsi"/>
          <w:b/>
          <w:bCs/>
          <w:sz w:val="20"/>
          <w:szCs w:val="20"/>
        </w:rPr>
        <w:t>Project Manager</w:t>
      </w:r>
    </w:p>
    <w:p w14:paraId="3DC7D904" w14:textId="77777777" w:rsidR="0077183D" w:rsidRDefault="0077183D" w:rsidP="0077183D">
      <w:pPr>
        <w:pStyle w:val="NoSpacing"/>
        <w:ind w:left="720"/>
        <w:rPr>
          <w:rFonts w:cstheme="minorHAnsi"/>
          <w:bCs/>
          <w:sz w:val="20"/>
          <w:szCs w:val="20"/>
        </w:rPr>
      </w:pPr>
      <w:r w:rsidRPr="0077183D">
        <w:rPr>
          <w:rFonts w:cstheme="minorHAnsi"/>
          <w:bCs/>
          <w:sz w:val="20"/>
          <w:szCs w:val="20"/>
        </w:rPr>
        <w:t>• Led Azure Data Factory and AWS Glue cloud data pipeline initiatives.</w:t>
      </w:r>
      <w:r w:rsidRPr="0077183D">
        <w:rPr>
          <w:rFonts w:cstheme="minorHAnsi"/>
          <w:bCs/>
          <w:sz w:val="20"/>
          <w:szCs w:val="20"/>
        </w:rPr>
        <w:br/>
        <w:t>• Applied enterprise architecture methodologies (TOGAF, ArchiMate) to design and implement scalable cloud data pipeline solutions.</w:t>
      </w:r>
      <w:r w:rsidRPr="0077183D">
        <w:rPr>
          <w:rFonts w:cstheme="minorHAnsi"/>
          <w:bCs/>
          <w:sz w:val="20"/>
          <w:szCs w:val="20"/>
        </w:rPr>
        <w:br/>
        <w:t xml:space="preserve">• Managed migration to cloud-based SaaS solutions, implementing Azure Synapse Analytics and AWS </w:t>
      </w:r>
      <w:r w:rsidRPr="0077183D">
        <w:rPr>
          <w:rFonts w:cstheme="minorHAnsi"/>
          <w:bCs/>
          <w:sz w:val="20"/>
          <w:szCs w:val="20"/>
        </w:rPr>
        <w:lastRenderedPageBreak/>
        <w:t>Redshift.</w:t>
      </w:r>
      <w:r w:rsidRPr="0077183D">
        <w:rPr>
          <w:rFonts w:cstheme="minorHAnsi"/>
          <w:bCs/>
          <w:sz w:val="20"/>
          <w:szCs w:val="20"/>
        </w:rPr>
        <w:br/>
        <w:t>• Optimized data warehouse architecture using Snowflake, reducing query times by 40% and implementing data governance across SaaS environments with Collibra. Experience in preparing reports (SSRS, PowerBI), presenting findings, and facilitating discussions with stakeholders.</w:t>
      </w:r>
      <w:r w:rsidRPr="0077183D">
        <w:rPr>
          <w:rFonts w:cstheme="minorHAnsi"/>
          <w:bCs/>
          <w:sz w:val="20"/>
          <w:szCs w:val="20"/>
        </w:rPr>
        <w:br/>
        <w:t>• Integrated Databricks and implemented SaaS security tools including Azure Sentinel and Splunk.</w:t>
      </w:r>
    </w:p>
    <w:p w14:paraId="281F77E1" w14:textId="12BED396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sz w:val="20"/>
          <w:szCs w:val="20"/>
        </w:rPr>
        <w:t>New York Life Insurance (August 2017 - August 2018)</w:t>
      </w:r>
    </w:p>
    <w:p w14:paraId="5A46B07A" w14:textId="76530194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bCs/>
          <w:sz w:val="20"/>
          <w:szCs w:val="20"/>
        </w:rPr>
        <w:t xml:space="preserve">Merger and Acquisition Program Owner, Senior AWS Data Lake Cloud, BI, Data Warehousing, and AI/ML Data Analytics Agile SAFe </w:t>
      </w:r>
      <w:r w:rsidR="0038590D">
        <w:rPr>
          <w:rFonts w:cstheme="minorHAnsi"/>
          <w:b/>
          <w:bCs/>
          <w:sz w:val="20"/>
          <w:szCs w:val="20"/>
        </w:rPr>
        <w:t>Project Manager</w:t>
      </w:r>
    </w:p>
    <w:p w14:paraId="6788B5C2" w14:textId="77777777" w:rsidR="0077183D" w:rsidRDefault="0077183D" w:rsidP="004C3E81">
      <w:pPr>
        <w:pStyle w:val="NoSpacing"/>
        <w:rPr>
          <w:rFonts w:cstheme="minorHAnsi"/>
          <w:bCs/>
          <w:sz w:val="20"/>
          <w:szCs w:val="20"/>
        </w:rPr>
      </w:pPr>
      <w:r w:rsidRPr="0077183D">
        <w:rPr>
          <w:rFonts w:cstheme="minorHAnsi"/>
          <w:bCs/>
          <w:sz w:val="20"/>
          <w:szCs w:val="20"/>
        </w:rPr>
        <w:t>• Spearheaded migration of Cigna legacy data to AWS cloud, enhancing data governance through AI initiatives, demonstrating leadership and analytical thinking.</w:t>
      </w:r>
      <w:r w:rsidRPr="0077183D">
        <w:rPr>
          <w:rFonts w:cstheme="minorHAnsi"/>
          <w:bCs/>
          <w:sz w:val="20"/>
          <w:szCs w:val="20"/>
        </w:rPr>
        <w:br/>
        <w:t>• Led M&amp;A integration efforts, focusing on data migration and SaaS application implementation, leveraging strong project management and communication skills.</w:t>
      </w:r>
      <w:r w:rsidRPr="0077183D">
        <w:rPr>
          <w:rFonts w:cstheme="minorHAnsi"/>
          <w:bCs/>
          <w:sz w:val="20"/>
          <w:szCs w:val="20"/>
        </w:rPr>
        <w:br/>
        <w:t>• Implemented cloud data warehouse best practices, ensuring security and compliance.</w:t>
      </w:r>
      <w:r w:rsidRPr="0077183D">
        <w:rPr>
          <w:rFonts w:cstheme="minorHAnsi"/>
          <w:bCs/>
          <w:sz w:val="20"/>
          <w:szCs w:val="20"/>
        </w:rPr>
        <w:br/>
        <w:t>• Developed interactive dashboards using Power BI and Tableau, translating complex requirements into user-centric designs. Utilized Amazon QuickSight for additional AWS-native visualization capabilities. Experience in preparing reports (SSRS, PowerBI), presenting findings, and facilitating discussions with stakeholders.</w:t>
      </w:r>
    </w:p>
    <w:p w14:paraId="01F2E7FB" w14:textId="4AEC5514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sz w:val="20"/>
          <w:szCs w:val="20"/>
        </w:rPr>
        <w:t>City Bank (Aug 2015 - August 2017)</w:t>
      </w:r>
    </w:p>
    <w:p w14:paraId="5EBA32AB" w14:textId="5EE8F20A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bCs/>
          <w:sz w:val="20"/>
          <w:szCs w:val="20"/>
        </w:rPr>
        <w:t>Senior Cloud Vulnerability and IAM Scrum Master/</w:t>
      </w:r>
      <w:r w:rsidR="0038590D">
        <w:rPr>
          <w:rFonts w:cstheme="minorHAnsi"/>
          <w:b/>
          <w:bCs/>
          <w:sz w:val="20"/>
          <w:szCs w:val="20"/>
        </w:rPr>
        <w:t>Project Manager</w:t>
      </w:r>
    </w:p>
    <w:p w14:paraId="30EF6088" w14:textId="77777777" w:rsidR="0077183D" w:rsidRDefault="0077183D" w:rsidP="0077183D">
      <w:pPr>
        <w:pStyle w:val="NoSpacing"/>
        <w:ind w:left="720"/>
        <w:rPr>
          <w:rFonts w:cstheme="minorHAnsi"/>
          <w:bCs/>
          <w:sz w:val="20"/>
          <w:szCs w:val="20"/>
        </w:rPr>
      </w:pPr>
      <w:r w:rsidRPr="0077183D">
        <w:rPr>
          <w:rFonts w:cstheme="minorHAnsi"/>
          <w:bCs/>
          <w:sz w:val="20"/>
          <w:szCs w:val="20"/>
        </w:rPr>
        <w:t>• Led global vulnerability management for 4M servers using Qualys and Tenable Nessus.</w:t>
      </w:r>
      <w:r w:rsidRPr="0077183D">
        <w:rPr>
          <w:rFonts w:cstheme="minorHAnsi"/>
          <w:bCs/>
          <w:sz w:val="20"/>
          <w:szCs w:val="20"/>
        </w:rPr>
        <w:br/>
        <w:t>• Implemented IAM services with CyberArk and Okta, deployed compliance solutions using ServiceNow GRC.</w:t>
      </w:r>
      <w:r w:rsidRPr="0077183D">
        <w:rPr>
          <w:rFonts w:cstheme="minorHAnsi"/>
          <w:bCs/>
          <w:sz w:val="20"/>
          <w:szCs w:val="20"/>
        </w:rPr>
        <w:br/>
        <w:t>• Automated processes with Ansible and Jenkins, saving $1M.</w:t>
      </w:r>
    </w:p>
    <w:p w14:paraId="290C0AD4" w14:textId="40A9109E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sz w:val="20"/>
          <w:szCs w:val="20"/>
        </w:rPr>
        <w:t>Bank of America (Aug 2014 - Aug 2015)</w:t>
      </w:r>
    </w:p>
    <w:p w14:paraId="4E081DF0" w14:textId="468116C5" w:rsidR="004C3E81" w:rsidRPr="004C3E81" w:rsidRDefault="005D0EC3" w:rsidP="004C3E81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Project </w:t>
      </w:r>
      <w:proofErr w:type="spellStart"/>
      <w:r>
        <w:rPr>
          <w:rFonts w:cstheme="minorHAnsi"/>
          <w:b/>
          <w:bCs/>
          <w:sz w:val="20"/>
          <w:szCs w:val="20"/>
        </w:rPr>
        <w:t>Manger</w:t>
      </w:r>
      <w:proofErr w:type="spellEnd"/>
      <w:r w:rsidR="004C3E81" w:rsidRPr="004C3E81">
        <w:rPr>
          <w:rFonts w:cstheme="minorHAnsi"/>
          <w:b/>
          <w:bCs/>
          <w:sz w:val="20"/>
          <w:szCs w:val="20"/>
        </w:rPr>
        <w:t xml:space="preserve">: Global Risk Analytics DevOps </w:t>
      </w:r>
      <w:r w:rsidR="0038590D">
        <w:rPr>
          <w:rFonts w:cstheme="minorHAnsi"/>
          <w:b/>
          <w:bCs/>
          <w:sz w:val="20"/>
          <w:szCs w:val="20"/>
        </w:rPr>
        <w:t xml:space="preserve">Project </w:t>
      </w:r>
      <w:r w:rsidR="004C3E81" w:rsidRPr="004C3E81">
        <w:rPr>
          <w:rFonts w:cstheme="minorHAnsi"/>
          <w:b/>
          <w:bCs/>
          <w:sz w:val="20"/>
          <w:szCs w:val="20"/>
        </w:rPr>
        <w:t>Manager</w:t>
      </w:r>
    </w:p>
    <w:p w14:paraId="5786C730" w14:textId="77777777" w:rsidR="00F252E9" w:rsidRDefault="00F252E9" w:rsidP="00F252E9">
      <w:pPr>
        <w:pStyle w:val="NoSpacing"/>
        <w:ind w:left="720"/>
        <w:rPr>
          <w:rFonts w:cstheme="minorHAnsi"/>
          <w:bCs/>
          <w:sz w:val="20"/>
          <w:szCs w:val="20"/>
        </w:rPr>
      </w:pPr>
      <w:r w:rsidRPr="00F252E9">
        <w:rPr>
          <w:rFonts w:cstheme="minorHAnsi"/>
          <w:bCs/>
          <w:sz w:val="20"/>
          <w:szCs w:val="20"/>
        </w:rPr>
        <w:t>• Led DevOps management for risk analytics, developed data processing platforms using Hadoop and Snowflake.</w:t>
      </w:r>
      <w:r w:rsidRPr="00F252E9">
        <w:rPr>
          <w:rFonts w:cstheme="minorHAnsi"/>
          <w:bCs/>
          <w:sz w:val="20"/>
          <w:szCs w:val="20"/>
        </w:rPr>
        <w:br/>
        <w:t>• Managed big data risk analytics development and implemented DevOps practices.</w:t>
      </w:r>
    </w:p>
    <w:p w14:paraId="06989964" w14:textId="023572EE" w:rsidR="004C3E81" w:rsidRPr="004C3E81" w:rsidRDefault="004C3E81" w:rsidP="004C3E81">
      <w:pPr>
        <w:pStyle w:val="NoSpacing"/>
        <w:rPr>
          <w:rFonts w:cstheme="minorHAnsi"/>
          <w:b/>
          <w:sz w:val="20"/>
          <w:szCs w:val="20"/>
        </w:rPr>
      </w:pPr>
      <w:r w:rsidRPr="004C3E81">
        <w:rPr>
          <w:rFonts w:cstheme="minorHAnsi"/>
          <w:b/>
          <w:sz w:val="20"/>
          <w:szCs w:val="20"/>
        </w:rPr>
        <w:t>John Deere (Aug 2009 - July 2014)</w:t>
      </w:r>
    </w:p>
    <w:p w14:paraId="1663B033" w14:textId="5DB419A0" w:rsidR="00F252E9" w:rsidRDefault="00F252E9" w:rsidP="00F252E9">
      <w:pPr>
        <w:pStyle w:val="NoSpacing"/>
        <w:rPr>
          <w:rFonts w:cstheme="minorHAnsi"/>
          <w:b/>
          <w:bCs/>
          <w:sz w:val="20"/>
          <w:szCs w:val="20"/>
        </w:rPr>
      </w:pPr>
      <w:r w:rsidRPr="00F252E9">
        <w:rPr>
          <w:rFonts w:cstheme="minorHAnsi"/>
          <w:b/>
          <w:bCs/>
          <w:sz w:val="20"/>
          <w:szCs w:val="20"/>
        </w:rPr>
        <w:t>E-commerce, Omni-channel, Salesforce, ServiceNow, SAP BOM Portfolio Manager</w:t>
      </w:r>
      <w:r w:rsidRPr="00F252E9">
        <w:rPr>
          <w:rFonts w:cstheme="minorHAnsi"/>
          <w:b/>
          <w:bCs/>
          <w:sz w:val="20"/>
          <w:szCs w:val="20"/>
        </w:rPr>
        <w:br/>
      </w:r>
      <w:r w:rsidRPr="00F252E9">
        <w:rPr>
          <w:rFonts w:cstheme="minorHAnsi"/>
          <w:sz w:val="20"/>
          <w:szCs w:val="20"/>
        </w:rPr>
        <w:t xml:space="preserve">• Led SAP Engineering PLM implementation, integrating modules into </w:t>
      </w:r>
      <w:r w:rsidR="003A4412">
        <w:rPr>
          <w:rFonts w:cstheme="minorHAnsi"/>
          <w:sz w:val="20"/>
          <w:szCs w:val="20"/>
        </w:rPr>
        <w:t>Project</w:t>
      </w:r>
      <w:r w:rsidRPr="00F252E9">
        <w:rPr>
          <w:rFonts w:cstheme="minorHAnsi"/>
          <w:sz w:val="20"/>
          <w:szCs w:val="20"/>
        </w:rPr>
        <w:t xml:space="preserve"> lifecycle management.</w:t>
      </w:r>
      <w:r w:rsidRPr="00F252E9">
        <w:rPr>
          <w:rFonts w:cstheme="minorHAnsi"/>
          <w:sz w:val="20"/>
          <w:szCs w:val="20"/>
        </w:rPr>
        <w:br/>
        <w:t>• Managed backlogs using JIRA and enhanced data visibility for 50,000 parts per machine across departments.</w:t>
      </w:r>
      <w:r w:rsidRPr="00F252E9">
        <w:rPr>
          <w:rFonts w:cstheme="minorHAnsi"/>
          <w:sz w:val="20"/>
          <w:szCs w:val="20"/>
        </w:rPr>
        <w:br/>
        <w:t>• Utilized Microsoft Power BI for data analysis and reporting. Experience in preparing reports (SSRS, PowerBI), presenting findings, and facilitating discussions with stakeholders.</w:t>
      </w:r>
    </w:p>
    <w:p w14:paraId="604B6FB4" w14:textId="4BD56E2B" w:rsidR="003722C6" w:rsidRPr="004C3E81" w:rsidRDefault="00F252E9" w:rsidP="00F252E9">
      <w:pPr>
        <w:pStyle w:val="NoSpacing"/>
        <w:rPr>
          <w:rFonts w:cstheme="minorHAnsi"/>
          <w:bCs/>
          <w:sz w:val="20"/>
          <w:szCs w:val="20"/>
        </w:rPr>
      </w:pPr>
      <w:r w:rsidRPr="00F252E9">
        <w:rPr>
          <w:rFonts w:cstheme="minorHAnsi"/>
          <w:b/>
          <w:bCs/>
          <w:sz w:val="20"/>
          <w:szCs w:val="20"/>
        </w:rPr>
        <w:t>Caterpillar (July 2004 - August 2009)</w:t>
      </w:r>
      <w:r w:rsidRPr="00F252E9">
        <w:rPr>
          <w:rFonts w:cstheme="minorHAnsi"/>
          <w:b/>
          <w:bCs/>
          <w:sz w:val="20"/>
          <w:szCs w:val="20"/>
        </w:rPr>
        <w:br/>
        <w:t>Pro</w:t>
      </w:r>
      <w:r w:rsidR="0038590D">
        <w:rPr>
          <w:rFonts w:cstheme="minorHAnsi"/>
          <w:b/>
          <w:bCs/>
          <w:sz w:val="20"/>
          <w:szCs w:val="20"/>
        </w:rPr>
        <w:t xml:space="preserve">ject </w:t>
      </w:r>
      <w:r w:rsidRPr="00F252E9">
        <w:rPr>
          <w:rFonts w:cstheme="minorHAnsi"/>
          <w:b/>
          <w:bCs/>
          <w:sz w:val="20"/>
          <w:szCs w:val="20"/>
        </w:rPr>
        <w:t>delivery Manager</w:t>
      </w:r>
      <w:r w:rsidRPr="00F252E9">
        <w:rPr>
          <w:rFonts w:cstheme="minorHAnsi"/>
          <w:b/>
          <w:bCs/>
          <w:sz w:val="20"/>
          <w:szCs w:val="20"/>
        </w:rPr>
        <w:br/>
        <w:t xml:space="preserve">• </w:t>
      </w:r>
      <w:r w:rsidRPr="00F252E9">
        <w:rPr>
          <w:rFonts w:cstheme="minorHAnsi"/>
          <w:sz w:val="20"/>
          <w:szCs w:val="20"/>
        </w:rPr>
        <w:t>Orchestrated delivery of various engine and machinery products.</w:t>
      </w:r>
      <w:r w:rsidRPr="00F252E9">
        <w:rPr>
          <w:rFonts w:cstheme="minorHAnsi"/>
          <w:sz w:val="20"/>
          <w:szCs w:val="20"/>
        </w:rPr>
        <w:br/>
        <w:t>• Managed resources, led PLM testing, and served as customer-vendor liaison.</w:t>
      </w:r>
    </w:p>
    <w:sectPr w:rsidR="003722C6" w:rsidRPr="004C3E81" w:rsidSect="00DA1E28">
      <w:pgSz w:w="12240" w:h="15840" w:code="1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7E4"/>
    <w:multiLevelType w:val="hybridMultilevel"/>
    <w:tmpl w:val="508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33B5"/>
    <w:multiLevelType w:val="multilevel"/>
    <w:tmpl w:val="B4C6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46BB7"/>
    <w:multiLevelType w:val="hybridMultilevel"/>
    <w:tmpl w:val="4BEAB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857F3"/>
    <w:multiLevelType w:val="hybridMultilevel"/>
    <w:tmpl w:val="4476BFFE"/>
    <w:lvl w:ilvl="0" w:tplc="E944831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E93B4E"/>
    <w:multiLevelType w:val="hybridMultilevel"/>
    <w:tmpl w:val="B34C1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24DA5"/>
    <w:multiLevelType w:val="hybridMultilevel"/>
    <w:tmpl w:val="EDC6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B41A3"/>
    <w:multiLevelType w:val="hybridMultilevel"/>
    <w:tmpl w:val="BBD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72196"/>
    <w:multiLevelType w:val="hybridMultilevel"/>
    <w:tmpl w:val="170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560BC"/>
    <w:multiLevelType w:val="multilevel"/>
    <w:tmpl w:val="BB009032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>
    <w:nsid w:val="1D31243D"/>
    <w:multiLevelType w:val="hybridMultilevel"/>
    <w:tmpl w:val="D3C4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C0467"/>
    <w:multiLevelType w:val="hybridMultilevel"/>
    <w:tmpl w:val="45F0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D0959"/>
    <w:multiLevelType w:val="hybridMultilevel"/>
    <w:tmpl w:val="A2F8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43A2B"/>
    <w:multiLevelType w:val="multilevel"/>
    <w:tmpl w:val="A13C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337EE7"/>
    <w:multiLevelType w:val="multilevel"/>
    <w:tmpl w:val="66E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7B4583"/>
    <w:multiLevelType w:val="multilevel"/>
    <w:tmpl w:val="CCB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8C064E"/>
    <w:multiLevelType w:val="hybridMultilevel"/>
    <w:tmpl w:val="4E1A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A4462"/>
    <w:multiLevelType w:val="multilevel"/>
    <w:tmpl w:val="67D0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AA093F"/>
    <w:multiLevelType w:val="multilevel"/>
    <w:tmpl w:val="E7BC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2F4D40"/>
    <w:multiLevelType w:val="multilevel"/>
    <w:tmpl w:val="91B6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3C32ED"/>
    <w:multiLevelType w:val="hybridMultilevel"/>
    <w:tmpl w:val="FB6A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17616"/>
    <w:multiLevelType w:val="hybridMultilevel"/>
    <w:tmpl w:val="55E4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E2FE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E6E9F"/>
    <w:multiLevelType w:val="hybridMultilevel"/>
    <w:tmpl w:val="215C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2D69F0"/>
    <w:multiLevelType w:val="hybridMultilevel"/>
    <w:tmpl w:val="E0A22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47636C"/>
    <w:multiLevelType w:val="multilevel"/>
    <w:tmpl w:val="DC90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AEE2D9C"/>
    <w:multiLevelType w:val="multilevel"/>
    <w:tmpl w:val="DC38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F63F6C"/>
    <w:multiLevelType w:val="hybridMultilevel"/>
    <w:tmpl w:val="8C7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55658"/>
    <w:multiLevelType w:val="multilevel"/>
    <w:tmpl w:val="82AC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DD5631"/>
    <w:multiLevelType w:val="multilevel"/>
    <w:tmpl w:val="BE40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986DCB"/>
    <w:multiLevelType w:val="hybridMultilevel"/>
    <w:tmpl w:val="A510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B6ED2"/>
    <w:multiLevelType w:val="hybridMultilevel"/>
    <w:tmpl w:val="77047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FA26EA"/>
    <w:multiLevelType w:val="hybridMultilevel"/>
    <w:tmpl w:val="387AF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441C53"/>
    <w:multiLevelType w:val="multilevel"/>
    <w:tmpl w:val="98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9F194C"/>
    <w:multiLevelType w:val="multilevel"/>
    <w:tmpl w:val="5B68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9E4478"/>
    <w:multiLevelType w:val="multilevel"/>
    <w:tmpl w:val="E014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CD705C8"/>
    <w:multiLevelType w:val="hybridMultilevel"/>
    <w:tmpl w:val="06C6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E074D"/>
    <w:multiLevelType w:val="multilevel"/>
    <w:tmpl w:val="A05E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25"/>
  </w:num>
  <w:num w:numId="8">
    <w:abstractNumId w:val="1"/>
  </w:num>
  <w:num w:numId="9">
    <w:abstractNumId w:val="9"/>
  </w:num>
  <w:num w:numId="10">
    <w:abstractNumId w:val="26"/>
  </w:num>
  <w:num w:numId="11">
    <w:abstractNumId w:val="33"/>
  </w:num>
  <w:num w:numId="12">
    <w:abstractNumId w:val="8"/>
  </w:num>
  <w:num w:numId="13">
    <w:abstractNumId w:val="2"/>
  </w:num>
  <w:num w:numId="14">
    <w:abstractNumId w:val="35"/>
  </w:num>
  <w:num w:numId="15">
    <w:abstractNumId w:val="32"/>
  </w:num>
  <w:num w:numId="16">
    <w:abstractNumId w:val="34"/>
  </w:num>
  <w:num w:numId="17">
    <w:abstractNumId w:val="6"/>
  </w:num>
  <w:num w:numId="18">
    <w:abstractNumId w:val="20"/>
  </w:num>
  <w:num w:numId="19">
    <w:abstractNumId w:val="21"/>
  </w:num>
  <w:num w:numId="20">
    <w:abstractNumId w:val="4"/>
  </w:num>
  <w:num w:numId="21">
    <w:abstractNumId w:val="5"/>
  </w:num>
  <w:num w:numId="22">
    <w:abstractNumId w:val="30"/>
  </w:num>
  <w:num w:numId="23">
    <w:abstractNumId w:val="22"/>
  </w:num>
  <w:num w:numId="24">
    <w:abstractNumId w:val="29"/>
  </w:num>
  <w:num w:numId="25">
    <w:abstractNumId w:val="17"/>
  </w:num>
  <w:num w:numId="26">
    <w:abstractNumId w:val="28"/>
  </w:num>
  <w:num w:numId="27">
    <w:abstractNumId w:val="19"/>
  </w:num>
  <w:num w:numId="28">
    <w:abstractNumId w:val="13"/>
  </w:num>
  <w:num w:numId="29">
    <w:abstractNumId w:val="12"/>
  </w:num>
  <w:num w:numId="30">
    <w:abstractNumId w:val="14"/>
  </w:num>
  <w:num w:numId="31">
    <w:abstractNumId w:val="27"/>
  </w:num>
  <w:num w:numId="32">
    <w:abstractNumId w:val="23"/>
  </w:num>
  <w:num w:numId="33">
    <w:abstractNumId w:val="31"/>
  </w:num>
  <w:num w:numId="34">
    <w:abstractNumId w:val="24"/>
  </w:num>
  <w:num w:numId="35">
    <w:abstractNumId w:val="1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FA"/>
    <w:rsid w:val="000031D5"/>
    <w:rsid w:val="00007910"/>
    <w:rsid w:val="00007BDF"/>
    <w:rsid w:val="00023B12"/>
    <w:rsid w:val="000348B2"/>
    <w:rsid w:val="00036FF9"/>
    <w:rsid w:val="00045A79"/>
    <w:rsid w:val="000542C0"/>
    <w:rsid w:val="0005455D"/>
    <w:rsid w:val="000567BA"/>
    <w:rsid w:val="00056820"/>
    <w:rsid w:val="00066301"/>
    <w:rsid w:val="0008233B"/>
    <w:rsid w:val="000907FD"/>
    <w:rsid w:val="000A381C"/>
    <w:rsid w:val="000D0DD2"/>
    <w:rsid w:val="000D27D3"/>
    <w:rsid w:val="000F1C67"/>
    <w:rsid w:val="00104BE0"/>
    <w:rsid w:val="00120C1E"/>
    <w:rsid w:val="00126D3F"/>
    <w:rsid w:val="00154D76"/>
    <w:rsid w:val="001662B6"/>
    <w:rsid w:val="00166755"/>
    <w:rsid w:val="00170B1A"/>
    <w:rsid w:val="0018352A"/>
    <w:rsid w:val="00184D9E"/>
    <w:rsid w:val="001860F0"/>
    <w:rsid w:val="001B01B3"/>
    <w:rsid w:val="001C0294"/>
    <w:rsid w:val="001C5872"/>
    <w:rsid w:val="001C5CDF"/>
    <w:rsid w:val="001D24B5"/>
    <w:rsid w:val="001D506E"/>
    <w:rsid w:val="00201B05"/>
    <w:rsid w:val="0021438D"/>
    <w:rsid w:val="002342A9"/>
    <w:rsid w:val="00235176"/>
    <w:rsid w:val="00240A54"/>
    <w:rsid w:val="00250F6A"/>
    <w:rsid w:val="00251D6E"/>
    <w:rsid w:val="002579DB"/>
    <w:rsid w:val="00260ADF"/>
    <w:rsid w:val="00261CA3"/>
    <w:rsid w:val="00264115"/>
    <w:rsid w:val="0026487D"/>
    <w:rsid w:val="00270545"/>
    <w:rsid w:val="00295F75"/>
    <w:rsid w:val="002A5CB6"/>
    <w:rsid w:val="002A63B1"/>
    <w:rsid w:val="002B1ECE"/>
    <w:rsid w:val="002B3B1E"/>
    <w:rsid w:val="002C13FD"/>
    <w:rsid w:val="002C3041"/>
    <w:rsid w:val="002D4231"/>
    <w:rsid w:val="002E4B30"/>
    <w:rsid w:val="002F4A34"/>
    <w:rsid w:val="003141FE"/>
    <w:rsid w:val="00314F8C"/>
    <w:rsid w:val="0031772C"/>
    <w:rsid w:val="0032590A"/>
    <w:rsid w:val="003308EB"/>
    <w:rsid w:val="00341084"/>
    <w:rsid w:val="00342680"/>
    <w:rsid w:val="003462B8"/>
    <w:rsid w:val="00350BE9"/>
    <w:rsid w:val="003605DD"/>
    <w:rsid w:val="003722C6"/>
    <w:rsid w:val="00374D6E"/>
    <w:rsid w:val="00375EBE"/>
    <w:rsid w:val="00376ECC"/>
    <w:rsid w:val="0038590D"/>
    <w:rsid w:val="003A01C6"/>
    <w:rsid w:val="003A4412"/>
    <w:rsid w:val="003C51AF"/>
    <w:rsid w:val="003D137B"/>
    <w:rsid w:val="003D6BEB"/>
    <w:rsid w:val="003E5158"/>
    <w:rsid w:val="00400FE7"/>
    <w:rsid w:val="00406D12"/>
    <w:rsid w:val="00410DB8"/>
    <w:rsid w:val="0041381A"/>
    <w:rsid w:val="00416BDC"/>
    <w:rsid w:val="00425734"/>
    <w:rsid w:val="0043258D"/>
    <w:rsid w:val="0044270A"/>
    <w:rsid w:val="004436CB"/>
    <w:rsid w:val="00460E8F"/>
    <w:rsid w:val="00461636"/>
    <w:rsid w:val="0046306E"/>
    <w:rsid w:val="00466105"/>
    <w:rsid w:val="00470511"/>
    <w:rsid w:val="00473209"/>
    <w:rsid w:val="00473DC1"/>
    <w:rsid w:val="00481B99"/>
    <w:rsid w:val="00481BAD"/>
    <w:rsid w:val="00482255"/>
    <w:rsid w:val="0048241B"/>
    <w:rsid w:val="004B2E2F"/>
    <w:rsid w:val="004B3A8C"/>
    <w:rsid w:val="004C3E81"/>
    <w:rsid w:val="004F5B3A"/>
    <w:rsid w:val="00507734"/>
    <w:rsid w:val="00511166"/>
    <w:rsid w:val="00511576"/>
    <w:rsid w:val="00521D2F"/>
    <w:rsid w:val="005273EE"/>
    <w:rsid w:val="00527805"/>
    <w:rsid w:val="00540AA0"/>
    <w:rsid w:val="00542CF4"/>
    <w:rsid w:val="00555BCB"/>
    <w:rsid w:val="005A063A"/>
    <w:rsid w:val="005B17B3"/>
    <w:rsid w:val="005B1891"/>
    <w:rsid w:val="005B6667"/>
    <w:rsid w:val="005C1E09"/>
    <w:rsid w:val="005C5224"/>
    <w:rsid w:val="005D0EC3"/>
    <w:rsid w:val="005E6050"/>
    <w:rsid w:val="006000F7"/>
    <w:rsid w:val="00602DFA"/>
    <w:rsid w:val="00620970"/>
    <w:rsid w:val="00621D7B"/>
    <w:rsid w:val="00631B64"/>
    <w:rsid w:val="0063391A"/>
    <w:rsid w:val="00640F38"/>
    <w:rsid w:val="00642C4E"/>
    <w:rsid w:val="00653893"/>
    <w:rsid w:val="006612E3"/>
    <w:rsid w:val="00665C86"/>
    <w:rsid w:val="00674804"/>
    <w:rsid w:val="00683801"/>
    <w:rsid w:val="00693576"/>
    <w:rsid w:val="006A5A26"/>
    <w:rsid w:val="006B36AD"/>
    <w:rsid w:val="006B4C06"/>
    <w:rsid w:val="006C1FF3"/>
    <w:rsid w:val="006C23D0"/>
    <w:rsid w:val="006C77C5"/>
    <w:rsid w:val="006F236B"/>
    <w:rsid w:val="006F2681"/>
    <w:rsid w:val="00715CDA"/>
    <w:rsid w:val="0072251F"/>
    <w:rsid w:val="007351B4"/>
    <w:rsid w:val="00740D22"/>
    <w:rsid w:val="0074472A"/>
    <w:rsid w:val="00746CE0"/>
    <w:rsid w:val="00750D00"/>
    <w:rsid w:val="00751CB9"/>
    <w:rsid w:val="007660D2"/>
    <w:rsid w:val="00766E1E"/>
    <w:rsid w:val="007717A0"/>
    <w:rsid w:val="0077183D"/>
    <w:rsid w:val="00780A10"/>
    <w:rsid w:val="00785130"/>
    <w:rsid w:val="00793D40"/>
    <w:rsid w:val="007A05C8"/>
    <w:rsid w:val="007B6425"/>
    <w:rsid w:val="007C1620"/>
    <w:rsid w:val="007C6A7A"/>
    <w:rsid w:val="007D08C9"/>
    <w:rsid w:val="007D49EF"/>
    <w:rsid w:val="007D4A91"/>
    <w:rsid w:val="007F530E"/>
    <w:rsid w:val="007F5558"/>
    <w:rsid w:val="007F6EDD"/>
    <w:rsid w:val="007F7289"/>
    <w:rsid w:val="00801612"/>
    <w:rsid w:val="00813406"/>
    <w:rsid w:val="00817D26"/>
    <w:rsid w:val="0083124D"/>
    <w:rsid w:val="00836846"/>
    <w:rsid w:val="00866588"/>
    <w:rsid w:val="008739BD"/>
    <w:rsid w:val="00886487"/>
    <w:rsid w:val="008A147C"/>
    <w:rsid w:val="008A1905"/>
    <w:rsid w:val="008A1CAA"/>
    <w:rsid w:val="008B12AD"/>
    <w:rsid w:val="008C09AE"/>
    <w:rsid w:val="008C202E"/>
    <w:rsid w:val="008D0082"/>
    <w:rsid w:val="008D7C22"/>
    <w:rsid w:val="008E230F"/>
    <w:rsid w:val="008E2B65"/>
    <w:rsid w:val="008E39DE"/>
    <w:rsid w:val="008E79C0"/>
    <w:rsid w:val="00904177"/>
    <w:rsid w:val="009063DD"/>
    <w:rsid w:val="00907795"/>
    <w:rsid w:val="00911266"/>
    <w:rsid w:val="0093726F"/>
    <w:rsid w:val="009542F7"/>
    <w:rsid w:val="00954B7C"/>
    <w:rsid w:val="00960E4D"/>
    <w:rsid w:val="00977A3E"/>
    <w:rsid w:val="00992F22"/>
    <w:rsid w:val="0099639D"/>
    <w:rsid w:val="009A6102"/>
    <w:rsid w:val="009B77FE"/>
    <w:rsid w:val="009C672B"/>
    <w:rsid w:val="009D4B1D"/>
    <w:rsid w:val="009D6DBD"/>
    <w:rsid w:val="009E10A3"/>
    <w:rsid w:val="009E7591"/>
    <w:rsid w:val="009E7CA9"/>
    <w:rsid w:val="009F1699"/>
    <w:rsid w:val="009F3C77"/>
    <w:rsid w:val="00A0225F"/>
    <w:rsid w:val="00A0324E"/>
    <w:rsid w:val="00A133E8"/>
    <w:rsid w:val="00A14FF6"/>
    <w:rsid w:val="00A22E02"/>
    <w:rsid w:val="00A378D3"/>
    <w:rsid w:val="00A4049A"/>
    <w:rsid w:val="00A43EBF"/>
    <w:rsid w:val="00A45358"/>
    <w:rsid w:val="00A45E00"/>
    <w:rsid w:val="00A5104D"/>
    <w:rsid w:val="00A55415"/>
    <w:rsid w:val="00A561CC"/>
    <w:rsid w:val="00A63CD2"/>
    <w:rsid w:val="00A72539"/>
    <w:rsid w:val="00A769F0"/>
    <w:rsid w:val="00A92282"/>
    <w:rsid w:val="00AA47CD"/>
    <w:rsid w:val="00AA6423"/>
    <w:rsid w:val="00AB0D62"/>
    <w:rsid w:val="00AC634B"/>
    <w:rsid w:val="00AD6114"/>
    <w:rsid w:val="00B06031"/>
    <w:rsid w:val="00B1523E"/>
    <w:rsid w:val="00B41DA3"/>
    <w:rsid w:val="00B43AD8"/>
    <w:rsid w:val="00B45BF4"/>
    <w:rsid w:val="00B47F0F"/>
    <w:rsid w:val="00B538E6"/>
    <w:rsid w:val="00B70476"/>
    <w:rsid w:val="00B72BC8"/>
    <w:rsid w:val="00B74211"/>
    <w:rsid w:val="00B864B2"/>
    <w:rsid w:val="00BA1794"/>
    <w:rsid w:val="00BA2106"/>
    <w:rsid w:val="00BB075F"/>
    <w:rsid w:val="00BB4C4E"/>
    <w:rsid w:val="00BB58F7"/>
    <w:rsid w:val="00BB7CD7"/>
    <w:rsid w:val="00BC3DE1"/>
    <w:rsid w:val="00BD01A0"/>
    <w:rsid w:val="00BD2DB1"/>
    <w:rsid w:val="00BD423F"/>
    <w:rsid w:val="00BE7C9A"/>
    <w:rsid w:val="00BF4485"/>
    <w:rsid w:val="00C04252"/>
    <w:rsid w:val="00C1787A"/>
    <w:rsid w:val="00C3433D"/>
    <w:rsid w:val="00C348F8"/>
    <w:rsid w:val="00C3502C"/>
    <w:rsid w:val="00C37DDA"/>
    <w:rsid w:val="00C505A7"/>
    <w:rsid w:val="00C61A16"/>
    <w:rsid w:val="00C9503E"/>
    <w:rsid w:val="00CA384B"/>
    <w:rsid w:val="00CA3944"/>
    <w:rsid w:val="00CA6DAF"/>
    <w:rsid w:val="00CB178C"/>
    <w:rsid w:val="00CB244F"/>
    <w:rsid w:val="00CB49FD"/>
    <w:rsid w:val="00CC2403"/>
    <w:rsid w:val="00D03B52"/>
    <w:rsid w:val="00D21A09"/>
    <w:rsid w:val="00D2445F"/>
    <w:rsid w:val="00D30920"/>
    <w:rsid w:val="00D533A0"/>
    <w:rsid w:val="00D81843"/>
    <w:rsid w:val="00D92CC6"/>
    <w:rsid w:val="00D94258"/>
    <w:rsid w:val="00DA1E28"/>
    <w:rsid w:val="00DA3C15"/>
    <w:rsid w:val="00DA655A"/>
    <w:rsid w:val="00DB0828"/>
    <w:rsid w:val="00DB207B"/>
    <w:rsid w:val="00DB2FE2"/>
    <w:rsid w:val="00DB3CF1"/>
    <w:rsid w:val="00DB7586"/>
    <w:rsid w:val="00DC1C66"/>
    <w:rsid w:val="00DE1784"/>
    <w:rsid w:val="00DE790E"/>
    <w:rsid w:val="00DF0851"/>
    <w:rsid w:val="00DF1599"/>
    <w:rsid w:val="00E000B6"/>
    <w:rsid w:val="00E01BC9"/>
    <w:rsid w:val="00E0416C"/>
    <w:rsid w:val="00E042D0"/>
    <w:rsid w:val="00E074B0"/>
    <w:rsid w:val="00E078CB"/>
    <w:rsid w:val="00E24407"/>
    <w:rsid w:val="00E26950"/>
    <w:rsid w:val="00E30844"/>
    <w:rsid w:val="00E31A32"/>
    <w:rsid w:val="00E36586"/>
    <w:rsid w:val="00E54678"/>
    <w:rsid w:val="00E55FDD"/>
    <w:rsid w:val="00E6753A"/>
    <w:rsid w:val="00E74BD6"/>
    <w:rsid w:val="00E75559"/>
    <w:rsid w:val="00E82802"/>
    <w:rsid w:val="00E82BCB"/>
    <w:rsid w:val="00E85C08"/>
    <w:rsid w:val="00E969CB"/>
    <w:rsid w:val="00EA4A50"/>
    <w:rsid w:val="00EA6B70"/>
    <w:rsid w:val="00EB008E"/>
    <w:rsid w:val="00EB08B6"/>
    <w:rsid w:val="00ED2B58"/>
    <w:rsid w:val="00ED3505"/>
    <w:rsid w:val="00ED4EBD"/>
    <w:rsid w:val="00ED50E7"/>
    <w:rsid w:val="00EE25BC"/>
    <w:rsid w:val="00EE2EB3"/>
    <w:rsid w:val="00EE44BB"/>
    <w:rsid w:val="00EF1B4E"/>
    <w:rsid w:val="00EF1D4B"/>
    <w:rsid w:val="00F03536"/>
    <w:rsid w:val="00F0640C"/>
    <w:rsid w:val="00F10440"/>
    <w:rsid w:val="00F1348A"/>
    <w:rsid w:val="00F252E9"/>
    <w:rsid w:val="00F25F4C"/>
    <w:rsid w:val="00F52086"/>
    <w:rsid w:val="00F54605"/>
    <w:rsid w:val="00F5491F"/>
    <w:rsid w:val="00F5529B"/>
    <w:rsid w:val="00F66557"/>
    <w:rsid w:val="00F72F96"/>
    <w:rsid w:val="00F75787"/>
    <w:rsid w:val="00F82C25"/>
    <w:rsid w:val="00F85968"/>
    <w:rsid w:val="00F91D88"/>
    <w:rsid w:val="00F92BBC"/>
    <w:rsid w:val="00F941E0"/>
    <w:rsid w:val="00FA782F"/>
    <w:rsid w:val="00FB0307"/>
    <w:rsid w:val="00FB4140"/>
    <w:rsid w:val="00FC1A92"/>
    <w:rsid w:val="00FC23F6"/>
    <w:rsid w:val="00FC33B4"/>
    <w:rsid w:val="00FC791B"/>
    <w:rsid w:val="00FD095F"/>
    <w:rsid w:val="00FD0B94"/>
    <w:rsid w:val="00FD3E68"/>
    <w:rsid w:val="00FD5789"/>
    <w:rsid w:val="00FF383B"/>
    <w:rsid w:val="00FF634B"/>
    <w:rsid w:val="00FF7736"/>
    <w:rsid w:val="00FF7842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9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DFA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02DFA"/>
    <w:rPr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02DFA"/>
    <w:pPr>
      <w:spacing w:after="0" w:line="240" w:lineRule="auto"/>
      <w:ind w:left="720"/>
      <w:contextualSpacing/>
    </w:pPr>
    <w:rPr>
      <w:sz w:val="24"/>
      <w:szCs w:val="24"/>
      <w:lang w:val="en-GB" w:eastAsia="x-none"/>
    </w:rPr>
  </w:style>
  <w:style w:type="character" w:styleId="Strong">
    <w:name w:val="Strong"/>
    <w:basedOn w:val="DefaultParagraphFont"/>
    <w:uiPriority w:val="22"/>
    <w:qFormat/>
    <w:rsid w:val="00602D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602DFA"/>
  </w:style>
  <w:style w:type="paragraph" w:customStyle="1" w:styleId="Bullets">
    <w:name w:val="Bullets"/>
    <w:basedOn w:val="ListParagraph"/>
    <w:link w:val="BulletsChar"/>
    <w:qFormat/>
    <w:rsid w:val="00602DFA"/>
    <w:pPr>
      <w:numPr>
        <w:numId w:val="6"/>
      </w:numPr>
      <w:spacing w:after="160" w:line="259" w:lineRule="auto"/>
    </w:pPr>
    <w:rPr>
      <w:rFonts w:ascii="Arial" w:hAnsi="Arial"/>
      <w:color w:val="404040" w:themeColor="text1" w:themeTint="BF"/>
      <w:sz w:val="20"/>
      <w:szCs w:val="22"/>
      <w:lang w:val="en-US" w:eastAsia="en-US"/>
    </w:rPr>
  </w:style>
  <w:style w:type="character" w:customStyle="1" w:styleId="BulletsChar">
    <w:name w:val="Bullets Char"/>
    <w:basedOn w:val="DefaultParagraphFont"/>
    <w:link w:val="Bullets"/>
    <w:rsid w:val="00602DFA"/>
    <w:rPr>
      <w:rFonts w:ascii="Arial" w:hAnsi="Arial"/>
      <w:color w:val="404040" w:themeColor="text1" w:themeTint="BF"/>
      <w:sz w:val="20"/>
      <w:lang w:val="en-US"/>
    </w:rPr>
  </w:style>
  <w:style w:type="character" w:customStyle="1" w:styleId="pvs-entitycaption-wrapper">
    <w:name w:val="pvs-entity__caption-wrapper"/>
    <w:basedOn w:val="DefaultParagraphFont"/>
    <w:rsid w:val="00602DFA"/>
  </w:style>
  <w:style w:type="character" w:styleId="Hyperlink">
    <w:name w:val="Hyperlink"/>
    <w:basedOn w:val="DefaultParagraphFont"/>
    <w:uiPriority w:val="99"/>
    <w:unhideWhenUsed/>
    <w:rsid w:val="00B45BF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3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307"/>
    <w:rPr>
      <w:color w:val="954F72" w:themeColor="followedHyperlink"/>
      <w:u w:val="single"/>
    </w:rPr>
  </w:style>
  <w:style w:type="paragraph" w:customStyle="1" w:styleId="m520776684027797395msolistparagraph">
    <w:name w:val="m_520776684027797395msolistparagraph"/>
    <w:basedOn w:val="Normal"/>
    <w:rsid w:val="00EF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3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DFA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02DFA"/>
    <w:rPr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02DFA"/>
    <w:pPr>
      <w:spacing w:after="0" w:line="240" w:lineRule="auto"/>
      <w:ind w:left="720"/>
      <w:contextualSpacing/>
    </w:pPr>
    <w:rPr>
      <w:sz w:val="24"/>
      <w:szCs w:val="24"/>
      <w:lang w:val="en-GB" w:eastAsia="x-none"/>
    </w:rPr>
  </w:style>
  <w:style w:type="character" w:styleId="Strong">
    <w:name w:val="Strong"/>
    <w:basedOn w:val="DefaultParagraphFont"/>
    <w:uiPriority w:val="22"/>
    <w:qFormat/>
    <w:rsid w:val="00602D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602DFA"/>
  </w:style>
  <w:style w:type="paragraph" w:customStyle="1" w:styleId="Bullets">
    <w:name w:val="Bullets"/>
    <w:basedOn w:val="ListParagraph"/>
    <w:link w:val="BulletsChar"/>
    <w:qFormat/>
    <w:rsid w:val="00602DFA"/>
    <w:pPr>
      <w:numPr>
        <w:numId w:val="6"/>
      </w:numPr>
      <w:spacing w:after="160" w:line="259" w:lineRule="auto"/>
    </w:pPr>
    <w:rPr>
      <w:rFonts w:ascii="Arial" w:hAnsi="Arial"/>
      <w:color w:val="404040" w:themeColor="text1" w:themeTint="BF"/>
      <w:sz w:val="20"/>
      <w:szCs w:val="22"/>
      <w:lang w:val="en-US" w:eastAsia="en-US"/>
    </w:rPr>
  </w:style>
  <w:style w:type="character" w:customStyle="1" w:styleId="BulletsChar">
    <w:name w:val="Bullets Char"/>
    <w:basedOn w:val="DefaultParagraphFont"/>
    <w:link w:val="Bullets"/>
    <w:rsid w:val="00602DFA"/>
    <w:rPr>
      <w:rFonts w:ascii="Arial" w:hAnsi="Arial"/>
      <w:color w:val="404040" w:themeColor="text1" w:themeTint="BF"/>
      <w:sz w:val="20"/>
      <w:lang w:val="en-US"/>
    </w:rPr>
  </w:style>
  <w:style w:type="character" w:customStyle="1" w:styleId="pvs-entitycaption-wrapper">
    <w:name w:val="pvs-entity__caption-wrapper"/>
    <w:basedOn w:val="DefaultParagraphFont"/>
    <w:rsid w:val="00602DFA"/>
  </w:style>
  <w:style w:type="character" w:styleId="Hyperlink">
    <w:name w:val="Hyperlink"/>
    <w:basedOn w:val="DefaultParagraphFont"/>
    <w:uiPriority w:val="99"/>
    <w:unhideWhenUsed/>
    <w:rsid w:val="00B45BF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3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0307"/>
    <w:rPr>
      <w:color w:val="954F72" w:themeColor="followedHyperlink"/>
      <w:u w:val="single"/>
    </w:rPr>
  </w:style>
  <w:style w:type="paragraph" w:customStyle="1" w:styleId="m520776684027797395msolistparagraph">
    <w:name w:val="m_520776684027797395msolistparagraph"/>
    <w:basedOn w:val="Normal"/>
    <w:rsid w:val="00EF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3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5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15341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44067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69242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961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919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442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36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9497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494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823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2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23240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95650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8165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65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41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020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6808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4267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09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46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s://www.credly.com/users/amith-arigapudi.2f77a78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1988C3-71B2-4A26-8D68-A70BDA90BA20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FRS</dc:creator>
  <cp:keywords/>
  <dc:description/>
  <cp:lastModifiedBy>AMERICAN TECH</cp:lastModifiedBy>
  <cp:revision>15</cp:revision>
  <cp:lastPrinted>2024-08-19T17:58:00Z</cp:lastPrinted>
  <dcterms:created xsi:type="dcterms:W3CDTF">2024-11-06T17:00:00Z</dcterms:created>
  <dcterms:modified xsi:type="dcterms:W3CDTF">2024-11-13T17:14:00Z</dcterms:modified>
</cp:coreProperties>
</file>