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83F" w14:textId="3341ED2D" w:rsidR="00B93DAA" w:rsidRPr="00BA6769" w:rsidRDefault="005B675E" w:rsidP="00265518">
      <w:pPr>
        <w:pStyle w:val="Space"/>
        <w:rPr>
          <w:rFonts w:cs="Times New Roman"/>
        </w:rPr>
      </w:pPr>
      <w:r w:rsidRPr="00BA6769">
        <w:rPr>
          <w:rFonts w:cs="Times New Roman"/>
          <w:noProof/>
          <w:sz w:val="28"/>
          <w:szCs w:val="28"/>
        </w:rPr>
        <w:drawing>
          <wp:anchor distT="0" distB="0" distL="114300" distR="114300" simplePos="0" relativeHeight="251659264" behindDoc="1" locked="0" layoutInCell="1" allowOverlap="1" wp14:anchorId="214952ED" wp14:editId="17B83E43">
            <wp:simplePos x="0" y="0"/>
            <wp:positionH relativeFrom="margin">
              <wp:posOffset>5676900</wp:posOffset>
            </wp:positionH>
            <wp:positionV relativeFrom="paragraph">
              <wp:posOffset>0</wp:posOffset>
            </wp:positionV>
            <wp:extent cx="566420" cy="609600"/>
            <wp:effectExtent l="0" t="0" r="5080" b="0"/>
            <wp:wrapTight wrapText="bothSides">
              <wp:wrapPolygon edited="0">
                <wp:start x="0" y="0"/>
                <wp:lineTo x="0" y="20925"/>
                <wp:lineTo x="21067" y="20925"/>
                <wp:lineTo x="21067" y="0"/>
                <wp:lineTo x="0" y="0"/>
              </wp:wrapPolygon>
            </wp:wrapTight>
            <wp:docPr id="990373808" name="Picture 1" descr="ccn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73808" name="Picture 1" descr="ccnp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66420" cy="609600"/>
                    </a:xfrm>
                    <a:prstGeom prst="rect">
                      <a:avLst/>
                    </a:prstGeom>
                    <a:noFill/>
                  </pic:spPr>
                </pic:pic>
              </a:graphicData>
            </a:graphic>
            <wp14:sizeRelH relativeFrom="margin">
              <wp14:pctWidth>0</wp14:pctWidth>
            </wp14:sizeRelH>
            <wp14:sizeRelV relativeFrom="margin">
              <wp14:pctHeight>0</wp14:pctHeight>
            </wp14:sizeRelV>
          </wp:anchor>
        </w:drawing>
      </w:r>
      <w:r w:rsidRPr="00BA6769">
        <w:rPr>
          <w:rFonts w:cs="Times New Roman"/>
          <w:b/>
          <w:noProof/>
          <w:sz w:val="28"/>
          <w:szCs w:val="28"/>
          <w14:ligatures w14:val="standardContextual"/>
        </w:rPr>
        <w:drawing>
          <wp:anchor distT="0" distB="0" distL="114300" distR="114300" simplePos="0" relativeHeight="251661312" behindDoc="0" locked="0" layoutInCell="1" allowOverlap="1" wp14:anchorId="1A952068" wp14:editId="4C4686A5">
            <wp:simplePos x="0" y="0"/>
            <wp:positionH relativeFrom="column">
              <wp:posOffset>4907280</wp:posOffset>
            </wp:positionH>
            <wp:positionV relativeFrom="paragraph">
              <wp:posOffset>0</wp:posOffset>
            </wp:positionV>
            <wp:extent cx="655320" cy="617220"/>
            <wp:effectExtent l="0" t="0" r="0" b="0"/>
            <wp:wrapSquare wrapText="bothSides"/>
            <wp:docPr id="5312986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9869" name="Picture 1"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5320" cy="617220"/>
                    </a:xfrm>
                    <a:prstGeom prst="rect">
                      <a:avLst/>
                    </a:prstGeom>
                  </pic:spPr>
                </pic:pic>
              </a:graphicData>
            </a:graphic>
            <wp14:sizeRelH relativeFrom="margin">
              <wp14:pctWidth>0</wp14:pctWidth>
            </wp14:sizeRelH>
            <wp14:sizeRelV relativeFrom="margin">
              <wp14:pctHeight>0</wp14:pctHeight>
            </wp14:sizeRelV>
          </wp:anchor>
        </w:drawing>
      </w:r>
      <w:r w:rsidRPr="00BA6769">
        <w:rPr>
          <w:rFonts w:cs="Times New Roman"/>
          <w:b/>
          <w:noProof/>
          <w:sz w:val="28"/>
          <w:szCs w:val="28"/>
          <w14:ligatures w14:val="standardContextual"/>
        </w:rPr>
        <w:drawing>
          <wp:anchor distT="0" distB="0" distL="114300" distR="114300" simplePos="0" relativeHeight="251660288" behindDoc="1" locked="0" layoutInCell="1" allowOverlap="1" wp14:anchorId="6C7BB3FF" wp14:editId="42BF3250">
            <wp:simplePos x="0" y="0"/>
            <wp:positionH relativeFrom="margin">
              <wp:posOffset>6309360</wp:posOffset>
            </wp:positionH>
            <wp:positionV relativeFrom="paragraph">
              <wp:posOffset>7620</wp:posOffset>
            </wp:positionV>
            <wp:extent cx="546735" cy="563880"/>
            <wp:effectExtent l="0" t="0" r="5715" b="7620"/>
            <wp:wrapTight wrapText="bothSides">
              <wp:wrapPolygon edited="0">
                <wp:start x="0" y="0"/>
                <wp:lineTo x="0" y="21162"/>
                <wp:lineTo x="21073" y="21162"/>
                <wp:lineTo x="21073" y="0"/>
                <wp:lineTo x="0" y="0"/>
              </wp:wrapPolygon>
            </wp:wrapTight>
            <wp:docPr id="581986711" name="Picture 1" descr="ccna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86711" name="Picture 1" descr="ccna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673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DAA" w:rsidRPr="00BA6769">
        <w:rPr>
          <w:rFonts w:cs="Times New Roman"/>
          <w:b/>
          <w:bCs/>
          <w:color w:val="0D0D0D" w:themeColor="text1" w:themeTint="F2"/>
          <w:sz w:val="28"/>
          <w:szCs w:val="28"/>
        </w:rPr>
        <w:t>Gopi Pasupuleti</w:t>
      </w:r>
    </w:p>
    <w:p w14:paraId="271ACC9E" w14:textId="3D7F795B" w:rsidR="00B93DAA" w:rsidRPr="00BA6769" w:rsidRDefault="00B93DAA" w:rsidP="00B93DAA">
      <w:pPr>
        <w:tabs>
          <w:tab w:val="right" w:pos="7038"/>
        </w:tabs>
        <w:spacing w:line="240" w:lineRule="auto"/>
        <w:rPr>
          <w:rFonts w:cs="Times New Roman"/>
          <w:b/>
          <w:bCs/>
          <w:color w:val="0D0D0D" w:themeColor="text1" w:themeTint="F2"/>
        </w:rPr>
      </w:pPr>
      <w:r w:rsidRPr="00BA6769">
        <w:rPr>
          <w:rFonts w:cs="Times New Roman"/>
          <w:b/>
          <w:color w:val="0D0D0D" w:themeColor="text1" w:themeTint="F2"/>
        </w:rPr>
        <w:t>Network Engineer (</w:t>
      </w:r>
      <w:r w:rsidRPr="00BA6769">
        <w:rPr>
          <w:rFonts w:cs="Times New Roman"/>
          <w:b/>
          <w:color w:val="808080" w:themeColor="background1" w:themeShade="80"/>
        </w:rPr>
        <w:t>SD</w:t>
      </w:r>
      <w:r w:rsidR="00AD6123">
        <w:rPr>
          <w:rFonts w:cs="Times New Roman"/>
          <w:b/>
          <w:color w:val="808080" w:themeColor="background1" w:themeShade="80"/>
        </w:rPr>
        <w:t>-</w:t>
      </w:r>
      <w:r w:rsidRPr="00BA6769">
        <w:rPr>
          <w:rFonts w:cs="Times New Roman"/>
          <w:b/>
          <w:color w:val="808080" w:themeColor="background1" w:themeShade="80"/>
        </w:rPr>
        <w:t xml:space="preserve">WAN, Security, Palo Alto, </w:t>
      </w:r>
      <w:r w:rsidR="00A00902" w:rsidRPr="00BA6769">
        <w:rPr>
          <w:rFonts w:cs="Times New Roman"/>
          <w:b/>
          <w:color w:val="808080" w:themeColor="background1" w:themeShade="80"/>
        </w:rPr>
        <w:t>Cloud</w:t>
      </w:r>
      <w:r w:rsidR="00AD6123">
        <w:rPr>
          <w:rFonts w:cs="Times New Roman"/>
          <w:b/>
          <w:color w:val="808080" w:themeColor="background1" w:themeShade="80"/>
        </w:rPr>
        <w:t xml:space="preserve"> </w:t>
      </w:r>
      <w:r w:rsidR="00237EFC" w:rsidRPr="00BA6769">
        <w:rPr>
          <w:rFonts w:cs="Times New Roman"/>
          <w:b/>
          <w:color w:val="808080" w:themeColor="background1" w:themeShade="80"/>
        </w:rPr>
        <w:t>- AWS</w:t>
      </w:r>
      <w:r w:rsidRPr="00BA6769">
        <w:rPr>
          <w:rFonts w:cs="Times New Roman"/>
          <w:b/>
          <w:color w:val="808080" w:themeColor="background1" w:themeShade="80"/>
        </w:rPr>
        <w:t>, F5</w:t>
      </w:r>
      <w:r w:rsidRPr="00BA6769">
        <w:rPr>
          <w:rFonts w:cs="Times New Roman"/>
          <w:b/>
          <w:color w:val="0D0D0D" w:themeColor="text1" w:themeTint="F2"/>
        </w:rPr>
        <w:t>)</w:t>
      </w:r>
      <w:r w:rsidRPr="00BA6769">
        <w:rPr>
          <w:rFonts w:cs="Times New Roman"/>
          <w:b/>
          <w:bCs/>
          <w:noProof/>
          <w:color w:val="0D0D0D" w:themeColor="text1" w:themeTint="F2"/>
        </w:rPr>
        <w:t xml:space="preserve">   </w:t>
      </w:r>
    </w:p>
    <w:p w14:paraId="4A289A2C" w14:textId="387C6840" w:rsidR="00B93DAA" w:rsidRPr="00BA6769" w:rsidRDefault="00B93DAA" w:rsidP="00B93DAA">
      <w:pPr>
        <w:tabs>
          <w:tab w:val="left" w:pos="2196"/>
        </w:tabs>
        <w:spacing w:line="240" w:lineRule="auto"/>
        <w:rPr>
          <w:rFonts w:cs="Times New Roman"/>
          <w:b/>
          <w:bCs/>
          <w:color w:val="0D0D0D" w:themeColor="text1" w:themeTint="F2"/>
        </w:rPr>
      </w:pPr>
      <w:r w:rsidRPr="00BA6769">
        <w:rPr>
          <w:rFonts w:cs="Times New Roman"/>
          <w:b/>
          <w:bCs/>
          <w:color w:val="0D0D0D" w:themeColor="text1" w:themeTint="F2"/>
        </w:rPr>
        <w:t>Phone: +1(512)</w:t>
      </w:r>
      <w:r w:rsidR="00BC2720">
        <w:rPr>
          <w:rFonts w:cs="Times New Roman"/>
          <w:b/>
          <w:bCs/>
          <w:color w:val="0D0D0D" w:themeColor="text1" w:themeTint="F2"/>
        </w:rPr>
        <w:t>686 6913</w:t>
      </w:r>
    </w:p>
    <w:p w14:paraId="12AF5C7C" w14:textId="77777777" w:rsidR="00B93DAA" w:rsidRPr="00BA6769" w:rsidRDefault="00B93DAA" w:rsidP="00B93DAA">
      <w:pPr>
        <w:spacing w:line="240" w:lineRule="auto"/>
        <w:rPr>
          <w:rFonts w:cs="Times New Roman"/>
          <w:color w:val="0D0D0D" w:themeColor="text1" w:themeTint="F2"/>
        </w:rPr>
      </w:pPr>
      <w:r w:rsidRPr="00BA6769">
        <w:rPr>
          <w:rFonts w:cs="Times New Roman"/>
          <w:b/>
          <w:bCs/>
          <w:color w:val="0D0D0D" w:themeColor="text1" w:themeTint="F2"/>
        </w:rPr>
        <w:t xml:space="preserve">E-mail: </w:t>
      </w:r>
      <w:r w:rsidRPr="00BA6769">
        <w:rPr>
          <w:rFonts w:cs="Times New Roman"/>
          <w:color w:val="0D0D0D" w:themeColor="text1" w:themeTint="F2"/>
        </w:rPr>
        <w:t xml:space="preserve"> </w:t>
      </w:r>
      <w:hyperlink r:id="rId14" w:history="1">
        <w:r w:rsidRPr="00BA6769">
          <w:rPr>
            <w:rStyle w:val="Hyperlink"/>
            <w:rFonts w:cs="Times New Roman"/>
            <w:b/>
            <w:bCs/>
            <w:color w:val="0043F1" w:themeColor="accent3"/>
          </w:rPr>
          <w:t>gopi57p@gmail.com</w:t>
        </w:r>
      </w:hyperlink>
    </w:p>
    <w:p w14:paraId="662F735C" w14:textId="580266AE" w:rsidR="00B93DAA" w:rsidRPr="00BA6769" w:rsidRDefault="00B93DAA" w:rsidP="00B93DAA">
      <w:pPr>
        <w:spacing w:line="240" w:lineRule="auto"/>
        <w:rPr>
          <w:rFonts w:cs="Times New Roman"/>
          <w:b/>
          <w:bCs/>
          <w:color w:val="0043F1" w:themeColor="accent3"/>
        </w:rPr>
      </w:pPr>
      <w:r w:rsidRPr="00BA6769">
        <w:rPr>
          <w:rFonts w:cs="Times New Roman"/>
          <w:b/>
          <w:bCs/>
          <w:color w:val="0D0D0D" w:themeColor="text1" w:themeTint="F2"/>
        </w:rPr>
        <w:t xml:space="preserve">LinkedIn - </w:t>
      </w:r>
      <w:hyperlink r:id="rId15" w:history="1">
        <w:r w:rsidRPr="00BA6769">
          <w:rPr>
            <w:rStyle w:val="Hyperlink"/>
            <w:rFonts w:cs="Times New Roman"/>
            <w:b/>
            <w:bCs/>
            <w:color w:val="0043F1" w:themeColor="accent3"/>
          </w:rPr>
          <w:t>www.linkedin.com/in/gopi-pasupuleti-network-engineer</w:t>
        </w:r>
      </w:hyperlink>
    </w:p>
    <w:p w14:paraId="25609A3D" w14:textId="77777777" w:rsidR="00311408" w:rsidRPr="00BA6769" w:rsidRDefault="00311408" w:rsidP="00311408">
      <w:pPr>
        <w:pBdr>
          <w:bottom w:val="single" w:sz="8" w:space="1" w:color="auto"/>
        </w:pBdr>
        <w:spacing w:line="240" w:lineRule="auto"/>
        <w:rPr>
          <w:rFonts w:cs="Times New Roman"/>
          <w:color w:val="0D0D0D" w:themeColor="text1" w:themeTint="F2"/>
          <w:sz w:val="8"/>
          <w:szCs w:val="8"/>
        </w:rPr>
      </w:pPr>
    </w:p>
    <w:p w14:paraId="255BEC86" w14:textId="6B31E756" w:rsidR="00A0173E" w:rsidRPr="00BA6769" w:rsidRDefault="00B93DAA" w:rsidP="002C5451">
      <w:pPr>
        <w:spacing w:line="276" w:lineRule="auto"/>
        <w:rPr>
          <w:rFonts w:cs="Times New Roman"/>
          <w:b/>
          <w:caps/>
          <w:color w:val="0D0D0D" w:themeColor="text1" w:themeTint="F2"/>
          <w:u w:val="single"/>
        </w:rPr>
      </w:pPr>
      <w:r w:rsidRPr="00BA6769">
        <w:rPr>
          <w:rFonts w:cs="Times New Roman"/>
          <w:b/>
          <w:caps/>
          <w:color w:val="0D0D0D" w:themeColor="text1" w:themeTint="F2"/>
          <w:u w:val="single"/>
        </w:rPr>
        <w:t xml:space="preserve">PROFESSIONAL SUMMARY: </w:t>
      </w:r>
    </w:p>
    <w:p w14:paraId="55505925" w14:textId="127848ED" w:rsidR="00BA6769" w:rsidRPr="00BA6769" w:rsidRDefault="001F41D8" w:rsidP="005B675E">
      <w:pPr>
        <w:spacing w:line="240" w:lineRule="auto"/>
        <w:jc w:val="left"/>
        <w:rPr>
          <w:rFonts w:cs="Times New Roman"/>
          <w:color w:val="0D0D0D" w:themeColor="text1" w:themeTint="F2"/>
        </w:rPr>
      </w:pPr>
      <w:r w:rsidRPr="00BA6769">
        <w:rPr>
          <w:rFonts w:cs="Times New Roman"/>
          <w:b/>
          <w:bCs/>
          <w:color w:val="0D0D0D" w:themeColor="text1" w:themeTint="F2"/>
        </w:rPr>
        <w:t>Network Engineer</w:t>
      </w:r>
      <w:r w:rsidR="009A5244">
        <w:rPr>
          <w:rFonts w:cs="Times New Roman"/>
          <w:color w:val="0D0D0D" w:themeColor="text1" w:themeTint="F2"/>
        </w:rPr>
        <w:t xml:space="preserve">, </w:t>
      </w:r>
      <w:r w:rsidRPr="00BA6769">
        <w:rPr>
          <w:rFonts w:cs="Times New Roman"/>
          <w:color w:val="0D0D0D" w:themeColor="text1" w:themeTint="F2"/>
        </w:rPr>
        <w:t>building and supporting enterprise networks. Skilled in</w:t>
      </w:r>
      <w:r w:rsidR="009A5244">
        <w:rPr>
          <w:rFonts w:cs="Times New Roman"/>
          <w:color w:val="0D0D0D" w:themeColor="text1" w:themeTint="F2"/>
        </w:rPr>
        <w:t xml:space="preserve"> </w:t>
      </w:r>
      <w:r w:rsidR="009A5244" w:rsidRPr="00BA6769">
        <w:rPr>
          <w:rFonts w:cs="Times New Roman"/>
          <w:color w:val="0D0D0D" w:themeColor="text1" w:themeTint="F2"/>
        </w:rPr>
        <w:t>SD-WAN (Cisco Viptela,</w:t>
      </w:r>
      <w:r w:rsidR="00A27699">
        <w:rPr>
          <w:rFonts w:cs="Times New Roman"/>
          <w:color w:val="0D0D0D" w:themeColor="text1" w:themeTint="F2"/>
        </w:rPr>
        <w:t xml:space="preserve"> Versa,</w:t>
      </w:r>
      <w:r w:rsidR="009A5244" w:rsidRPr="00BA6769">
        <w:rPr>
          <w:rFonts w:cs="Times New Roman"/>
          <w:color w:val="0D0D0D" w:themeColor="text1" w:themeTint="F2"/>
        </w:rPr>
        <w:t xml:space="preserve"> Silver Peak)</w:t>
      </w:r>
      <w:r w:rsidR="009A5244">
        <w:rPr>
          <w:rFonts w:cs="Times New Roman"/>
          <w:color w:val="0D0D0D" w:themeColor="text1" w:themeTint="F2"/>
        </w:rPr>
        <w:t xml:space="preserve">, </w:t>
      </w:r>
      <w:r w:rsidRPr="00BA6769">
        <w:rPr>
          <w:rFonts w:cs="Times New Roman"/>
          <w:color w:val="0D0D0D" w:themeColor="text1" w:themeTint="F2"/>
        </w:rPr>
        <w:t xml:space="preserve">routing &amp; switching (BGP, OSPF, EIGRP, MPLS), and next-gen firewalls (Palo Alto, FortiGate, Cisco ASA). Proficient in network automation using Ansible, Terraform and Python, as well as hybrid cloud connectivity (AWS Direct </w:t>
      </w:r>
      <w:r w:rsidR="003013DE" w:rsidRPr="00BA6769">
        <w:rPr>
          <w:rFonts w:cs="Times New Roman"/>
          <w:color w:val="0D0D0D" w:themeColor="text1" w:themeTint="F2"/>
        </w:rPr>
        <w:t>Connect,</w:t>
      </w:r>
      <w:r w:rsidR="003013DE">
        <w:rPr>
          <w:rFonts w:cs="Times New Roman"/>
          <w:color w:val="0D0D0D" w:themeColor="text1" w:themeTint="F2"/>
        </w:rPr>
        <w:t xml:space="preserve"> VPC, </w:t>
      </w:r>
      <w:r w:rsidR="003013DE" w:rsidRPr="00BA6769">
        <w:rPr>
          <w:rFonts w:cs="Times New Roman"/>
          <w:color w:val="0D0D0D" w:themeColor="text1" w:themeTint="F2"/>
        </w:rPr>
        <w:t>Azure</w:t>
      </w:r>
      <w:r w:rsidRPr="00BA6769">
        <w:rPr>
          <w:rFonts w:cs="Times New Roman"/>
          <w:color w:val="0D0D0D" w:themeColor="text1" w:themeTint="F2"/>
        </w:rPr>
        <w:t xml:space="preserve"> </w:t>
      </w:r>
      <w:r w:rsidR="003013DE" w:rsidRPr="00BA6769">
        <w:rPr>
          <w:rFonts w:cs="Times New Roman"/>
          <w:color w:val="0D0D0D" w:themeColor="text1" w:themeTint="F2"/>
        </w:rPr>
        <w:t>ExpressRoute</w:t>
      </w:r>
      <w:r w:rsidR="003013DE">
        <w:rPr>
          <w:rFonts w:cs="Times New Roman"/>
          <w:color w:val="0D0D0D" w:themeColor="text1" w:themeTint="F2"/>
        </w:rPr>
        <w:t>)</w:t>
      </w:r>
      <w:r w:rsidRPr="00BA6769">
        <w:rPr>
          <w:rFonts w:cs="Times New Roman"/>
          <w:color w:val="0D0D0D" w:themeColor="text1" w:themeTint="F2"/>
        </w:rPr>
        <w:t xml:space="preserve">. Strong in application delivery (F5 BIG-IP) and </w:t>
      </w:r>
      <w:r w:rsidR="00AF4E23">
        <w:rPr>
          <w:rFonts w:cs="Times New Roman"/>
          <w:color w:val="0D0D0D" w:themeColor="text1" w:themeTint="F2"/>
        </w:rPr>
        <w:t xml:space="preserve">Network Management, </w:t>
      </w:r>
      <w:r w:rsidRPr="00BA6769">
        <w:rPr>
          <w:rFonts w:cs="Times New Roman"/>
          <w:color w:val="0D0D0D" w:themeColor="text1" w:themeTint="F2"/>
        </w:rPr>
        <w:t>monitoring/troubleshooting with Splunk, SolarWinds and Zabbix.</w:t>
      </w:r>
    </w:p>
    <w:p w14:paraId="56648430" w14:textId="77777777" w:rsidR="00B93DAA" w:rsidRPr="00BA6769" w:rsidRDefault="00B93DAA" w:rsidP="002C5451">
      <w:pPr>
        <w:spacing w:line="276" w:lineRule="auto"/>
        <w:rPr>
          <w:rFonts w:cs="Times New Roman"/>
          <w:b/>
          <w:color w:val="0D0D0D" w:themeColor="text1" w:themeTint="F2"/>
          <w:u w:val="single"/>
        </w:rPr>
      </w:pPr>
      <w:r w:rsidRPr="00BA6769">
        <w:rPr>
          <w:rFonts w:cs="Times New Roman"/>
          <w:b/>
          <w:color w:val="0D0D0D" w:themeColor="text1" w:themeTint="F2"/>
          <w:u w:val="single"/>
        </w:rPr>
        <w:t xml:space="preserve">CAREER HIGHLIGHTS: </w:t>
      </w:r>
    </w:p>
    <w:p w14:paraId="697BFD2A" w14:textId="03241387"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Managed SD-WAN rollouts using Cisco Viptela, Velo</w:t>
      </w:r>
      <w:r w:rsidR="009A5244">
        <w:rPr>
          <w:rFonts w:eastAsia="Times New Roman" w:cs="Times New Roman"/>
          <w:color w:val="auto"/>
          <w:position w:val="0"/>
        </w:rPr>
        <w:t>C</w:t>
      </w:r>
      <w:r w:rsidRPr="00497213">
        <w:rPr>
          <w:rFonts w:eastAsia="Times New Roman" w:cs="Times New Roman"/>
          <w:color w:val="auto"/>
          <w:position w:val="0"/>
        </w:rPr>
        <w:t>loud, and Silver Peak across 250+ sites, cutting WAN expenses by 20% and improving application latency by 25% under peak loads.</w:t>
      </w:r>
    </w:p>
    <w:p w14:paraId="54AC289F" w14:textId="77777777"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Streamlined data center provisioning with Cisco ACI ZTP and VMware NSX-T policies, reducing network setup time by 60% and enforcing micro-segmentation for sensitive workloads.</w:t>
      </w:r>
    </w:p>
    <w:p w14:paraId="5D02772F" w14:textId="55EB1508"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Migrated and implemented Palo Alto Next-Generation Firewall series (PA-500, PA-3060, PA-5060, PA-7050, PA-7080), and provided L3 support for routers, switches, and firewalls.</w:t>
      </w:r>
    </w:p>
    <w:p w14:paraId="7CE62643" w14:textId="77777777" w:rsidR="001032A4"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 xml:space="preserve">Skilled in integrating AWS (Transit Gateway, Direct Connect), Azure (Traffic Manager, DDoS Protection), and Google Cloud Platform (VPC, Interconnect) for secure, high-performance networking. </w:t>
      </w:r>
    </w:p>
    <w:p w14:paraId="62CB1898" w14:textId="2DED1FB5"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Configured AWS Transit Gateway and Direct Connect for optimized cloud connectivity and Azure Traffic Manager for improved application performance.</w:t>
      </w:r>
    </w:p>
    <w:p w14:paraId="063062B6" w14:textId="010BA3F9"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Proficient in deploying VXLAN with EVPN as the control plane for scalable overlay networks, and implementing switching technologies such as VLANs, STP (RSTP/MSTP), and VTP on Cisco Catalyst 9000 and Nexus 9500 series switches.</w:t>
      </w:r>
    </w:p>
    <w:p w14:paraId="78F18E3D" w14:textId="77CB9854" w:rsidR="00AC27D6" w:rsidRPr="00497213" w:rsidRDefault="00AC27D6" w:rsidP="00497213">
      <w:pPr>
        <w:numPr>
          <w:ilvl w:val="0"/>
          <w:numId w:val="34"/>
        </w:numPr>
        <w:spacing w:line="276" w:lineRule="auto"/>
        <w:rPr>
          <w:rFonts w:eastAsia="Times New Roman" w:cs="Times New Roman"/>
          <w:color w:val="auto"/>
          <w:position w:val="0"/>
        </w:rPr>
      </w:pPr>
      <w:r w:rsidRPr="00AC27D6">
        <w:rPr>
          <w:rFonts w:eastAsia="Times New Roman" w:cs="Times New Roman"/>
          <w:color w:val="auto"/>
          <w:position w:val="0"/>
        </w:rPr>
        <w:t>Extensive experience in cloud networking and Automation, with a strong background in AWS, Azure, and GCP</w:t>
      </w:r>
      <w:r w:rsidR="00342B4D">
        <w:rPr>
          <w:rFonts w:eastAsia="Times New Roman" w:cs="Times New Roman"/>
          <w:color w:val="auto"/>
          <w:position w:val="0"/>
        </w:rPr>
        <w:t xml:space="preserve"> - </w:t>
      </w:r>
      <w:r w:rsidRPr="00AC27D6">
        <w:rPr>
          <w:rFonts w:eastAsia="Times New Roman" w:cs="Times New Roman"/>
          <w:color w:val="auto"/>
          <w:position w:val="0"/>
        </w:rPr>
        <w:t>including the design of VPCs/VNets, deployment of Load Balancers (NLB), and monitoring via Splunk and Zscaler.</w:t>
      </w:r>
    </w:p>
    <w:p w14:paraId="6B9F38F8" w14:textId="75D432F3"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Configured Cisco ISE and Arub</w:t>
      </w:r>
      <w:r w:rsidR="008952D1">
        <w:rPr>
          <w:rFonts w:eastAsia="Times New Roman" w:cs="Times New Roman"/>
          <w:color w:val="auto"/>
          <w:position w:val="0"/>
        </w:rPr>
        <w:t>a</w:t>
      </w:r>
      <w:r w:rsidRPr="00497213">
        <w:rPr>
          <w:rFonts w:eastAsia="Times New Roman" w:cs="Times New Roman"/>
          <w:color w:val="auto"/>
          <w:position w:val="0"/>
        </w:rPr>
        <w:t xml:space="preserve"> ClearPass for 802.1X NAC and posture validation, securing 8,000+ endpoints with 99% compliance and reducing unauthorized access incidents by 45%.</w:t>
      </w:r>
    </w:p>
    <w:p w14:paraId="565980CC"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Consolidated and tuned firewall policies on Palo Alto PA-3200/5220, FortiGate 6000, and Cisco ASA, cutting rule sets from 500 to 200 and blocking 95% of advanced threats.</w:t>
      </w:r>
    </w:p>
    <w:p w14:paraId="42AEF1F1" w14:textId="77777777"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Operated F5 BIG-IP LTM/GTM, BIG-IQ, Citrix NetScaler, and HAProxy for multi-site ADC management, achieving 99.99% application availability and handling 50k SSL TPS.</w:t>
      </w:r>
    </w:p>
    <w:p w14:paraId="3131271C" w14:textId="1764EE9C" w:rsidR="00594F5A" w:rsidRPr="00497213"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Deployed enterprise wireless solutions using Cisco and Aruba 500 series access points, ensuring secure and reliable wireless connectivity. Configured advanced authentication with Aruba ClearPass.</w:t>
      </w:r>
    </w:p>
    <w:p w14:paraId="15AE5097" w14:textId="6F75B012"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Extensive experience managing next-generation firewalls, including Palo Alto Networks (PA-5k, PA-7k series), Cisco Firepower, Check Point, and FortiGate 6000 series, with expertise in configuring IPsec and SSL VPNs, Palo Alto GlobalProtect, advanced threat prevention, and security policies.</w:t>
      </w:r>
    </w:p>
    <w:p w14:paraId="310FBF92" w14:textId="29A40DB3"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Automated network operations with Ansible, Terraform, and Python (Netmiko, NAPALM, REST APIs), cutting manual tasks by 90% and eliminating configuration drift.</w:t>
      </w:r>
    </w:p>
    <w:p w14:paraId="62326DB2" w14:textId="42194528" w:rsidR="008F347B" w:rsidRDefault="008F347B" w:rsidP="00497213">
      <w:pPr>
        <w:numPr>
          <w:ilvl w:val="0"/>
          <w:numId w:val="34"/>
        </w:numPr>
        <w:spacing w:line="276" w:lineRule="auto"/>
        <w:rPr>
          <w:rFonts w:eastAsia="Times New Roman" w:cs="Times New Roman"/>
          <w:color w:val="auto"/>
          <w:position w:val="0"/>
        </w:rPr>
      </w:pPr>
      <w:r w:rsidRPr="008F347B">
        <w:rPr>
          <w:rFonts w:eastAsia="Times New Roman" w:cs="Times New Roman"/>
          <w:color w:val="auto"/>
          <w:position w:val="0"/>
        </w:rPr>
        <w:t>Implemented Google Cloud Interconnect with VLAN attachments for low-latency connectivity between on-premises data centers and GCP.</w:t>
      </w:r>
    </w:p>
    <w:p w14:paraId="4435029B"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Developed monitoring dashboards in Splunk, SolarWinds, and Zabbix, correlating NetFlow and log data to detect 90% of anomalies before user impact and maintain 99.9% uptime.</w:t>
      </w:r>
    </w:p>
    <w:p w14:paraId="40B1C17C"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lastRenderedPageBreak/>
        <w:t>Executed vulnerability assessments with Tenable Nessus and AWS Config Rules, remediating 100% of high-severity findings within SLA and enforcing compliance across hybrid environments.</w:t>
      </w:r>
    </w:p>
    <w:p w14:paraId="7E588F54"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Documented network inventory and changes in NetBox and ServiceNow, authoring runbooks and MOPs that reduced mean time to repair by 35%.</w:t>
      </w:r>
    </w:p>
    <w:p w14:paraId="5378DFCE" w14:textId="38B36CCA" w:rsidR="00B93DAA" w:rsidRPr="00BA6769" w:rsidRDefault="00B93DAA"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EDUCATION:</w:t>
      </w:r>
    </w:p>
    <w:p w14:paraId="5F2ED599" w14:textId="3771A9C4" w:rsidR="00B93DAA" w:rsidRPr="003013DE" w:rsidRDefault="003013DE" w:rsidP="002C7166">
      <w:pPr>
        <w:pStyle w:val="ListParagraph"/>
        <w:numPr>
          <w:ilvl w:val="0"/>
          <w:numId w:val="29"/>
        </w:numPr>
        <w:jc w:val="both"/>
        <w:rPr>
          <w:rFonts w:cs="Times New Roman"/>
          <w:color w:val="0D0D0D" w:themeColor="text1" w:themeTint="F2"/>
        </w:rPr>
      </w:pPr>
      <w:r w:rsidRPr="003013DE">
        <w:rPr>
          <w:rFonts w:cs="Times New Roman"/>
          <w:color w:val="0D0D0D" w:themeColor="text1" w:themeTint="F2"/>
        </w:rPr>
        <w:t>Master’s in computer engineering</w:t>
      </w:r>
      <w:r w:rsidR="00B93DAA" w:rsidRPr="003013DE">
        <w:rPr>
          <w:rFonts w:cs="Times New Roman"/>
          <w:color w:val="0D0D0D" w:themeColor="text1" w:themeTint="F2"/>
        </w:rPr>
        <w:t xml:space="preserve"> from Clemson University, USA</w:t>
      </w:r>
    </w:p>
    <w:p w14:paraId="6678A383" w14:textId="1DB2E395" w:rsidR="00ED1A9A" w:rsidRPr="005B675E" w:rsidRDefault="003013DE" w:rsidP="005B675E">
      <w:pPr>
        <w:pStyle w:val="ListParagraph"/>
        <w:numPr>
          <w:ilvl w:val="0"/>
          <w:numId w:val="29"/>
        </w:numPr>
        <w:jc w:val="both"/>
        <w:rPr>
          <w:rFonts w:cs="Times New Roman"/>
          <w:color w:val="0D0D0D" w:themeColor="text1" w:themeTint="F2"/>
        </w:rPr>
      </w:pPr>
      <w:r w:rsidRPr="003013DE">
        <w:rPr>
          <w:rFonts w:cs="Times New Roman"/>
          <w:color w:val="0D0D0D" w:themeColor="text1" w:themeTint="F2"/>
        </w:rPr>
        <w:t>Bachelor’s in electronic and communication engineering from JNTUH</w:t>
      </w:r>
      <w:r w:rsidR="00CA5C55">
        <w:rPr>
          <w:rFonts w:cs="Times New Roman"/>
          <w:color w:val="0D0D0D" w:themeColor="text1" w:themeTint="F2"/>
        </w:rPr>
        <w:t xml:space="preserve">, </w:t>
      </w:r>
      <w:r w:rsidR="00EE136D">
        <w:rPr>
          <w:rFonts w:cs="Times New Roman"/>
          <w:color w:val="0D0D0D" w:themeColor="text1" w:themeTint="F2"/>
        </w:rPr>
        <w:t>India</w:t>
      </w:r>
    </w:p>
    <w:p w14:paraId="0452BEE1" w14:textId="77777777" w:rsidR="00B93DAA" w:rsidRPr="00BA6769" w:rsidRDefault="00B93DAA"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CERTIFICATION:</w:t>
      </w:r>
    </w:p>
    <w:p w14:paraId="75717422" w14:textId="77777777" w:rsidR="00B93DAA" w:rsidRPr="00BA6769" w:rsidRDefault="00B93DAA" w:rsidP="002C7166">
      <w:pPr>
        <w:pStyle w:val="ListParagraph"/>
        <w:widowControl w:val="0"/>
        <w:numPr>
          <w:ilvl w:val="0"/>
          <w:numId w:val="30"/>
        </w:numPr>
        <w:suppressAutoHyphens/>
        <w:jc w:val="both"/>
        <w:textAlignment w:val="baseline"/>
        <w:rPr>
          <w:rStyle w:val="Emphasis"/>
          <w:rFonts w:cs="Times New Roman"/>
          <w:i/>
          <w:iCs w:val="0"/>
          <w:color w:val="0D0D0D" w:themeColor="text1" w:themeTint="F2"/>
        </w:rPr>
      </w:pPr>
      <w:r w:rsidRPr="00BA6769">
        <w:rPr>
          <w:rStyle w:val="Emphasis"/>
          <w:rFonts w:cs="Times New Roman"/>
          <w:color w:val="0D0D0D" w:themeColor="text1" w:themeTint="F2"/>
        </w:rPr>
        <w:t>Cisco Certified Network Associate (CCNA)</w:t>
      </w:r>
    </w:p>
    <w:p w14:paraId="1C81379C" w14:textId="77777777" w:rsidR="00B93DAA" w:rsidRPr="00BA6769" w:rsidRDefault="00B93DAA" w:rsidP="002C7166">
      <w:pPr>
        <w:pStyle w:val="ListParagraph"/>
        <w:widowControl w:val="0"/>
        <w:numPr>
          <w:ilvl w:val="0"/>
          <w:numId w:val="30"/>
        </w:numPr>
        <w:suppressAutoHyphens/>
        <w:jc w:val="both"/>
        <w:textAlignment w:val="baseline"/>
        <w:rPr>
          <w:rStyle w:val="Emphasis"/>
          <w:rFonts w:cs="Times New Roman"/>
          <w:i/>
          <w:iCs w:val="0"/>
          <w:color w:val="0D0D0D" w:themeColor="text1" w:themeTint="F2"/>
        </w:rPr>
      </w:pPr>
      <w:r w:rsidRPr="00BA6769">
        <w:rPr>
          <w:rStyle w:val="Emphasis"/>
          <w:rFonts w:cs="Times New Roman"/>
          <w:color w:val="0D0D0D" w:themeColor="text1" w:themeTint="F2"/>
        </w:rPr>
        <w:t>Cisco Certified Network Professional (CCNP)</w:t>
      </w:r>
    </w:p>
    <w:p w14:paraId="0CA99F2E" w14:textId="13DF3221" w:rsidR="003013DE" w:rsidRPr="005B675E" w:rsidRDefault="00B93DAA" w:rsidP="005B675E">
      <w:pPr>
        <w:pStyle w:val="ListParagraph"/>
        <w:widowControl w:val="0"/>
        <w:numPr>
          <w:ilvl w:val="0"/>
          <w:numId w:val="30"/>
        </w:numPr>
        <w:suppressAutoHyphens/>
        <w:spacing w:line="276" w:lineRule="auto"/>
        <w:jc w:val="both"/>
        <w:textAlignment w:val="baseline"/>
        <w:rPr>
          <w:rFonts w:cs="Times New Roman"/>
          <w:color w:val="0D0D0D" w:themeColor="text1" w:themeTint="F2"/>
        </w:rPr>
      </w:pPr>
      <w:r w:rsidRPr="00BA6769">
        <w:rPr>
          <w:rStyle w:val="Emphasis"/>
          <w:rFonts w:cs="Times New Roman"/>
          <w:color w:val="0D0D0D" w:themeColor="text1" w:themeTint="F2"/>
        </w:rPr>
        <w:t>Palo Alto Certified Network Security Engineer (PCNSE)</w:t>
      </w:r>
    </w:p>
    <w:p w14:paraId="01A616E3" w14:textId="0D86CFDC" w:rsidR="00B93DAA" w:rsidRPr="00BA6769" w:rsidRDefault="005D65AF"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TECHNICAL SKILLS</w:t>
      </w:r>
      <w:r w:rsidR="00B93DAA" w:rsidRPr="00BA6769">
        <w:rPr>
          <w:rStyle w:val="Hyperlink"/>
          <w:rFonts w:cs="Times New Roman"/>
          <w:b/>
          <w:color w:val="0D0D0D" w:themeColor="text1" w:themeTint="F2"/>
        </w:rPr>
        <w:t>:</w:t>
      </w:r>
    </w:p>
    <w:tbl>
      <w:tblPr>
        <w:tblStyle w:val="PlainTable4"/>
        <w:tblW w:w="10773" w:type="dxa"/>
        <w:tblLook w:val="04A0" w:firstRow="1" w:lastRow="0" w:firstColumn="1" w:lastColumn="0" w:noHBand="0" w:noVBand="1"/>
      </w:tblPr>
      <w:tblGrid>
        <w:gridCol w:w="2610"/>
        <w:gridCol w:w="8163"/>
      </w:tblGrid>
      <w:tr w:rsidR="00B93DAA" w:rsidRPr="00BA6769" w14:paraId="2078164B" w14:textId="77777777" w:rsidTr="001E3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5BC8AA7A"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Networking Technologies</w:t>
            </w:r>
          </w:p>
        </w:tc>
        <w:tc>
          <w:tcPr>
            <w:tcW w:w="8163" w:type="dxa"/>
            <w:hideMark/>
          </w:tcPr>
          <w:p w14:paraId="3C40E403" w14:textId="77777777" w:rsidR="00B93DAA" w:rsidRPr="001E30B9" w:rsidRDefault="00B93DAA" w:rsidP="00255CC5">
            <w:pPr>
              <w:cnfStyle w:val="100000000000" w:firstRow="1" w:lastRow="0" w:firstColumn="0" w:lastColumn="0" w:oddVBand="0" w:evenVBand="0" w:oddHBand="0" w:evenHBand="0" w:firstRowFirstColumn="0" w:firstRowLastColumn="0" w:lastRowFirstColumn="0" w:lastRowLastColumn="0"/>
              <w:rPr>
                <w:rFonts w:cs="Times New Roman"/>
                <w:b w:val="0"/>
                <w:bCs w:val="0"/>
                <w:color w:val="0D0D0D" w:themeColor="text1" w:themeTint="F2"/>
              </w:rPr>
            </w:pPr>
            <w:r w:rsidRPr="001E30B9">
              <w:rPr>
                <w:rFonts w:cs="Times New Roman"/>
                <w:b w:val="0"/>
                <w:bCs w:val="0"/>
                <w:color w:val="0D0D0D" w:themeColor="text1" w:themeTint="F2"/>
              </w:rPr>
              <w:t>LAN/WAN Architecture, TCP/IP, SD-WAN, VPN, VLAN, VTP, NAT, PAT, STP, RSTP, PVST, MSTP, CISCO ACI, EVPN, VXLAN, VDC, vPC, FabricPath, StackWise Virtual, Zero Trust Architecture (ZTA)</w:t>
            </w:r>
          </w:p>
        </w:tc>
      </w:tr>
      <w:tr w:rsidR="00B93DAA" w:rsidRPr="00BA6769" w14:paraId="4A155375"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9FBEE7F"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Networking Hardware</w:t>
            </w:r>
          </w:p>
        </w:tc>
        <w:tc>
          <w:tcPr>
            <w:tcW w:w="8163" w:type="dxa"/>
            <w:hideMark/>
          </w:tcPr>
          <w:p w14:paraId="10F96145"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Cisco Switches, Cisco Routers, ASA/ /Palo Alto/Fortinet/Juniper firewalls.</w:t>
            </w:r>
          </w:p>
        </w:tc>
      </w:tr>
      <w:tr w:rsidR="00B93DAA" w:rsidRPr="00BA6769" w14:paraId="7073098D"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2F2F7C9B"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Routing Protocols</w:t>
            </w:r>
          </w:p>
        </w:tc>
        <w:tc>
          <w:tcPr>
            <w:tcW w:w="8163" w:type="dxa"/>
            <w:hideMark/>
          </w:tcPr>
          <w:p w14:paraId="4BCC1CA0" w14:textId="274444B2"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OSPF, ISIS, EIGRP, RIP, MPLS, IS-IS, BGP, Multicasting, Route Reflectors, Route Maps, Prefix Lists, Advanced BGP Attributes</w:t>
            </w:r>
            <w:r w:rsidR="00FC45A5">
              <w:rPr>
                <w:rFonts w:cs="Times New Roman"/>
                <w:color w:val="0D0D0D" w:themeColor="text1" w:themeTint="F2"/>
              </w:rPr>
              <w:t>.</w:t>
            </w:r>
          </w:p>
        </w:tc>
      </w:tr>
      <w:tr w:rsidR="00B93DAA" w:rsidRPr="00BA6769" w14:paraId="13280D1F"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84267DA"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Security Technologies</w:t>
            </w:r>
          </w:p>
        </w:tc>
        <w:tc>
          <w:tcPr>
            <w:tcW w:w="8163" w:type="dxa"/>
            <w:hideMark/>
          </w:tcPr>
          <w:p w14:paraId="7696D2F6"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PAP, CHAP, Cisco, Blue Coat, Palo Alto, ASA, Fortinet, Checkpoint,</w:t>
            </w:r>
            <w:r w:rsidRPr="00BA6769">
              <w:rPr>
                <w:rFonts w:cs="Times New Roman"/>
                <w:b/>
                <w:bCs/>
                <w:color w:val="0D0D0D" w:themeColor="text1" w:themeTint="F2"/>
              </w:rPr>
              <w:t xml:space="preserve"> </w:t>
            </w:r>
            <w:r w:rsidRPr="00BA6769">
              <w:rPr>
                <w:rFonts w:cs="Times New Roman"/>
                <w:color w:val="0D0D0D" w:themeColor="text1" w:themeTint="F2"/>
              </w:rPr>
              <w:t>Panorama, App-ID, Content-ID, SSL Decryption, GlobalProtect VPN, LDAP Integration, Zscaler ZIA, Zscaler ZPA</w:t>
            </w:r>
          </w:p>
        </w:tc>
      </w:tr>
      <w:tr w:rsidR="00B93DAA" w:rsidRPr="00BA6769" w14:paraId="5A884DA8"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028C2B84"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 xml:space="preserve">Network Monitoring &amp; </w:t>
            </w:r>
            <w:r w:rsidRPr="00BA6769">
              <w:rPr>
                <w:rStyle w:val="Strong"/>
                <w:rFonts w:cs="Times New Roman"/>
                <w:color w:val="0D0D0D" w:themeColor="text1" w:themeTint="F2"/>
              </w:rPr>
              <w:t>Management tools</w:t>
            </w:r>
          </w:p>
        </w:tc>
        <w:tc>
          <w:tcPr>
            <w:tcW w:w="8163" w:type="dxa"/>
            <w:hideMark/>
          </w:tcPr>
          <w:p w14:paraId="566E24D8" w14:textId="1003C9C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Snowflake, SolarWinds, Wireshark, HRping, WhatsupGold, Infoblox, Splunk, Nagios, ExtraHop Networks, Arista CloudVision</w:t>
            </w:r>
            <w:r w:rsidR="002E5C22">
              <w:rPr>
                <w:rFonts w:cs="Times New Roman"/>
                <w:color w:val="0D0D0D" w:themeColor="text1" w:themeTint="F2"/>
              </w:rPr>
              <w:t xml:space="preserve"> </w:t>
            </w:r>
            <w:r w:rsidRPr="00BA6769">
              <w:rPr>
                <w:rFonts w:cs="Times New Roman"/>
                <w:color w:val="0D0D0D" w:themeColor="text1" w:themeTint="F2"/>
              </w:rPr>
              <w:t>Studio,</w:t>
            </w:r>
            <w:r w:rsidR="00B74CC4" w:rsidRPr="00BA6769">
              <w:rPr>
                <w:rFonts w:cs="Times New Roman"/>
                <w:color w:val="0D0D0D" w:themeColor="text1" w:themeTint="F2"/>
              </w:rPr>
              <w:t xml:space="preserve"> InfoBlox (IPAM, DNS, DHCP), NetFlow,</w:t>
            </w:r>
            <w:r w:rsidRPr="00BA6769">
              <w:rPr>
                <w:rFonts w:cs="Times New Roman"/>
                <w:color w:val="0D0D0D" w:themeColor="text1" w:themeTint="F2"/>
              </w:rPr>
              <w:t xml:space="preserve"> CloudVision APIs,Tenable Nessus, ServiceNow, FortiNDR, IronDefense,</w:t>
            </w:r>
            <w:r w:rsidRPr="00BA6769">
              <w:rPr>
                <w:rFonts w:cs="Times New Roman"/>
                <w:b/>
                <w:bCs/>
                <w:color w:val="0D0D0D" w:themeColor="text1" w:themeTint="F2"/>
              </w:rPr>
              <w:t xml:space="preserve"> </w:t>
            </w:r>
            <w:r w:rsidRPr="00BA6769">
              <w:rPr>
                <w:rFonts w:cs="Times New Roman"/>
                <w:color w:val="0D0D0D" w:themeColor="text1" w:themeTint="F2"/>
              </w:rPr>
              <w:t>F5 BIG-IQ, Panorama, Cisco DNAC, Meraki Dashboard, Obkio, CISCO ThousandEyes, NetBeez Network Monitoring, HPOV, ORION</w:t>
            </w:r>
            <w:r w:rsidR="00B74CC4" w:rsidRPr="00BA6769">
              <w:rPr>
                <w:rFonts w:cs="Times New Roman"/>
                <w:color w:val="0D0D0D" w:themeColor="text1" w:themeTint="F2"/>
              </w:rPr>
              <w:t>.</w:t>
            </w:r>
          </w:p>
        </w:tc>
      </w:tr>
      <w:tr w:rsidR="00B93DAA" w:rsidRPr="009A5244" w14:paraId="2960113A"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A18190C"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Operating Systems</w:t>
            </w:r>
          </w:p>
        </w:tc>
        <w:tc>
          <w:tcPr>
            <w:tcW w:w="8163" w:type="dxa"/>
            <w:hideMark/>
          </w:tcPr>
          <w:p w14:paraId="4985B43B"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lang w:val="pt-BR"/>
              </w:rPr>
            </w:pPr>
            <w:r w:rsidRPr="00BA6769">
              <w:rPr>
                <w:rFonts w:cs="Times New Roman"/>
                <w:color w:val="0D0D0D" w:themeColor="text1" w:themeTint="F2"/>
                <w:lang w:val="pt-BR"/>
              </w:rPr>
              <w:t xml:space="preserve">Windows 10, LINUX, Cisco IOS, Cumulus </w:t>
            </w:r>
            <w:r w:rsidRPr="009A5244">
              <w:rPr>
                <w:rFonts w:cs="Times New Roman"/>
                <w:color w:val="0D0D0D" w:themeColor="text1" w:themeTint="F2"/>
                <w:lang w:val="pt-BR"/>
              </w:rPr>
              <w:t>Linux</w:t>
            </w:r>
            <w:r w:rsidRPr="00BA6769">
              <w:rPr>
                <w:rFonts w:cs="Times New Roman"/>
                <w:color w:val="0D0D0D" w:themeColor="text1" w:themeTint="F2"/>
                <w:lang w:val="pt-BR"/>
              </w:rPr>
              <w:t>, IOS XR, IOS-XE, NX-OS,</w:t>
            </w:r>
            <w:r w:rsidRPr="009A5244">
              <w:rPr>
                <w:rFonts w:cs="Times New Roman"/>
                <w:color w:val="0D0D0D" w:themeColor="text1" w:themeTint="F2"/>
                <w:lang w:val="pt-BR"/>
              </w:rPr>
              <w:t xml:space="preserve"> ACI OS</w:t>
            </w:r>
          </w:p>
        </w:tc>
      </w:tr>
      <w:tr w:rsidR="00B93DAA" w:rsidRPr="00BA6769" w14:paraId="54456B04"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6581B715"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Routers</w:t>
            </w:r>
          </w:p>
        </w:tc>
        <w:tc>
          <w:tcPr>
            <w:tcW w:w="8163" w:type="dxa"/>
            <w:hideMark/>
          </w:tcPr>
          <w:p w14:paraId="3C5998BD"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eastAsia="Arial Unicode MS" w:cs="Times New Roman"/>
                <w:color w:val="0D0D0D" w:themeColor="text1" w:themeTint="F2"/>
              </w:rPr>
            </w:pPr>
            <w:r w:rsidRPr="00BA6769">
              <w:rPr>
                <w:rFonts w:eastAsia="Arial Unicode MS" w:cs="Times New Roman"/>
                <w:color w:val="0D0D0D" w:themeColor="text1" w:themeTint="F2"/>
              </w:rPr>
              <w:t xml:space="preserve"> Cisco ASR 9000 Series, ISR 800 Series, ISR 1900 Series, ISR 2900 Series, ISR 3900 Series, and ISR 4000 Series, CISCO 1800, 2611,2800, 3600, 3845, 3900,4300, 4400, 4500, ASR 1000X, 7206VXR, </w:t>
            </w:r>
            <w:r w:rsidRPr="00BA6769">
              <w:rPr>
                <w:rFonts w:cs="Times New Roman"/>
                <w:color w:val="0D0D0D" w:themeColor="text1" w:themeTint="F2"/>
              </w:rPr>
              <w:t>Juniper M &amp; T Series.</w:t>
            </w:r>
          </w:p>
        </w:tc>
      </w:tr>
      <w:tr w:rsidR="00B93DAA" w:rsidRPr="00BA6769" w14:paraId="267B73BE"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62768ED"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Load Balancers</w:t>
            </w:r>
          </w:p>
        </w:tc>
        <w:tc>
          <w:tcPr>
            <w:tcW w:w="8163" w:type="dxa"/>
            <w:hideMark/>
          </w:tcPr>
          <w:p w14:paraId="30F0F1DD"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F5 Networks (BIG-IP), NetScaler (Citrix), CISCO ADC, F5 ASM, OneConnect, iApps, GTM, HAProxy, Nginx, AVI Networks</w:t>
            </w:r>
          </w:p>
        </w:tc>
      </w:tr>
      <w:tr w:rsidR="00B93DAA" w:rsidRPr="00BA6769" w14:paraId="52CF262F"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69140C4C" w14:textId="77777777" w:rsidR="00B93DAA" w:rsidRPr="00BA6769" w:rsidRDefault="00B93DAA" w:rsidP="00311431">
            <w:pPr>
              <w:jc w:val="left"/>
              <w:rPr>
                <w:rFonts w:cs="Times New Roman"/>
                <w:b w:val="0"/>
                <w:bCs w:val="0"/>
                <w:color w:val="0D0D0D" w:themeColor="text1" w:themeTint="F2"/>
              </w:rPr>
            </w:pPr>
            <w:r w:rsidRPr="00BA6769">
              <w:rPr>
                <w:rFonts w:cs="Times New Roman"/>
                <w:color w:val="0D0D0D" w:themeColor="text1" w:themeTint="F2"/>
              </w:rPr>
              <w:t>Capacity &amp; performance</w:t>
            </w:r>
          </w:p>
        </w:tc>
        <w:tc>
          <w:tcPr>
            <w:tcW w:w="8163" w:type="dxa"/>
            <w:hideMark/>
          </w:tcPr>
          <w:p w14:paraId="4128BC5D" w14:textId="7E9C56B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Cascade Riverbed (Flow Monitor), WAN Killer</w:t>
            </w:r>
            <w:r w:rsidR="0047441B">
              <w:rPr>
                <w:rFonts w:cs="Times New Roman"/>
                <w:color w:val="0D0D0D" w:themeColor="text1" w:themeTint="F2"/>
              </w:rPr>
              <w:t>.</w:t>
            </w:r>
          </w:p>
        </w:tc>
      </w:tr>
      <w:tr w:rsidR="00B93DAA" w:rsidRPr="00BA6769" w14:paraId="68DEE4AF"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FF8B037"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Switches</w:t>
            </w:r>
          </w:p>
        </w:tc>
        <w:tc>
          <w:tcPr>
            <w:tcW w:w="8163" w:type="dxa"/>
            <w:hideMark/>
          </w:tcPr>
          <w:p w14:paraId="328D1156"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 xml:space="preserve">CISCO 2960,3750,3850, CAT 9300, CAT9400, CAT 9500, 4500, 6500, 6800, Nexus 9K,7K,5K,2K, Arista cloud Switches </w:t>
            </w:r>
          </w:p>
        </w:tc>
      </w:tr>
      <w:tr w:rsidR="00B93DAA" w:rsidRPr="00BA6769" w14:paraId="0740A76A"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49F8029D" w14:textId="31AA8FD0"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 xml:space="preserve">Programming </w:t>
            </w:r>
            <w:r w:rsidR="00056D39">
              <w:rPr>
                <w:rFonts w:cs="Times New Roman"/>
                <w:color w:val="0D0D0D" w:themeColor="text1" w:themeTint="F2"/>
              </w:rPr>
              <w:t xml:space="preserve">&amp; </w:t>
            </w:r>
            <w:r w:rsidR="003013DE">
              <w:rPr>
                <w:rFonts w:cs="Times New Roman"/>
                <w:color w:val="0D0D0D" w:themeColor="text1" w:themeTint="F2"/>
              </w:rPr>
              <w:t>Scripting Languages</w:t>
            </w:r>
          </w:p>
        </w:tc>
        <w:tc>
          <w:tcPr>
            <w:tcW w:w="8163" w:type="dxa"/>
            <w:hideMark/>
          </w:tcPr>
          <w:p w14:paraId="4A89103C"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 C++, Perl, Power Shell, Python, Yang, XML, Ansible</w:t>
            </w:r>
          </w:p>
        </w:tc>
      </w:tr>
      <w:tr w:rsidR="00B93DAA" w:rsidRPr="00BA6769" w14:paraId="42DBE92D"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56634A46"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Simulation Tools</w:t>
            </w:r>
          </w:p>
        </w:tc>
        <w:tc>
          <w:tcPr>
            <w:tcW w:w="8163" w:type="dxa"/>
            <w:hideMark/>
          </w:tcPr>
          <w:p w14:paraId="3A25452F"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GNS3, VMware, OPNET IT GURU, OPNET Modeler, Cadence</w:t>
            </w:r>
          </w:p>
        </w:tc>
      </w:tr>
      <w:tr w:rsidR="00B93DAA" w:rsidRPr="00BA6769" w14:paraId="73C896B3"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098D39AB"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Firewalls</w:t>
            </w:r>
          </w:p>
        </w:tc>
        <w:tc>
          <w:tcPr>
            <w:tcW w:w="8163" w:type="dxa"/>
            <w:hideMark/>
          </w:tcPr>
          <w:p w14:paraId="09EA1231"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Juniper Net Screen (500/5200), Juniper SRX (650/3600), ASA (5520/5550/5580), McAfee Web Gateway, Checkpoint, Palo Alto Firewalls.</w:t>
            </w:r>
          </w:p>
        </w:tc>
      </w:tr>
      <w:tr w:rsidR="00B93DAA" w:rsidRPr="00BA6769" w14:paraId="69E971C8"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714A3401"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AAA Architecture</w:t>
            </w:r>
          </w:p>
        </w:tc>
        <w:tc>
          <w:tcPr>
            <w:tcW w:w="8163" w:type="dxa"/>
            <w:hideMark/>
          </w:tcPr>
          <w:p w14:paraId="46BA089E" w14:textId="078F8093"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TACACS+, RADIUS, Cisco ACS</w:t>
            </w:r>
            <w:r w:rsidR="00FC45A5">
              <w:rPr>
                <w:rFonts w:cs="Times New Roman"/>
                <w:color w:val="0D0D0D" w:themeColor="text1" w:themeTint="F2"/>
              </w:rPr>
              <w:t>.</w:t>
            </w:r>
          </w:p>
        </w:tc>
      </w:tr>
      <w:tr w:rsidR="00B93DAA" w:rsidRPr="00BA6769" w14:paraId="420DB6B0"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3BBF046F"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Features &amp; Services</w:t>
            </w:r>
          </w:p>
        </w:tc>
        <w:tc>
          <w:tcPr>
            <w:tcW w:w="8163" w:type="dxa"/>
            <w:hideMark/>
          </w:tcPr>
          <w:p w14:paraId="2A19FD0D"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IOS and Features, HSRP, GLBP, VRRP, IPAM IRDP, NAT, SNMP, SYSLOG, NTP, DHCP, CDP, DNS, TFTP and FTP Management, Open Stack, IVR’s, HLD and LLD documents, Dell equal logics</w:t>
            </w:r>
          </w:p>
        </w:tc>
      </w:tr>
      <w:tr w:rsidR="00B93DAA" w:rsidRPr="00BA6769" w14:paraId="6D72FA74"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326450C"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Cloud &amp; Automation Tools</w:t>
            </w:r>
          </w:p>
        </w:tc>
        <w:tc>
          <w:tcPr>
            <w:tcW w:w="8163" w:type="dxa"/>
          </w:tcPr>
          <w:p w14:paraId="0E339F4D" w14:textId="22D601B9"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AWS (Direct Connect, Transit Gateway, Route 53), Azure (ExpressRoute, NSG, VNet Peering), GCP (VPC, Cloud Router), Terraform, Python (Netmiko, NAPALM), StackStorm, Jenkins, GitHub Actions, REST APIs, Postman, Insomnia, Puppet, Chef</w:t>
            </w:r>
          </w:p>
        </w:tc>
      </w:tr>
    </w:tbl>
    <w:p w14:paraId="5B866C92" w14:textId="77777777" w:rsidR="00FC691C" w:rsidRDefault="00FC691C" w:rsidP="002C5451">
      <w:pPr>
        <w:widowControl w:val="0"/>
        <w:suppressAutoHyphens/>
        <w:spacing w:line="276" w:lineRule="auto"/>
        <w:contextualSpacing/>
        <w:textAlignment w:val="baseline"/>
        <w:rPr>
          <w:rStyle w:val="Hyperlink"/>
          <w:rFonts w:cs="Calibri"/>
          <w:b/>
          <w:color w:val="0D0D0D" w:themeColor="text1" w:themeTint="F2"/>
        </w:rPr>
      </w:pPr>
    </w:p>
    <w:p w14:paraId="7B3BF53F" w14:textId="18F3C983" w:rsidR="00B93DAA" w:rsidRPr="00BA6769" w:rsidRDefault="00B93DAA" w:rsidP="002C5451">
      <w:pPr>
        <w:widowControl w:val="0"/>
        <w:suppressAutoHyphens/>
        <w:spacing w:line="276" w:lineRule="auto"/>
        <w:contextualSpacing/>
        <w:textAlignment w:val="baseline"/>
        <w:rPr>
          <w:rFonts w:cs="Calibri"/>
          <w:b/>
          <w:color w:val="0D0D0D" w:themeColor="text1" w:themeTint="F2"/>
          <w:u w:val="single"/>
        </w:rPr>
      </w:pPr>
      <w:r w:rsidRPr="00BA6769">
        <w:rPr>
          <w:rStyle w:val="Hyperlink"/>
          <w:rFonts w:cs="Calibri"/>
          <w:b/>
          <w:color w:val="0D0D0D" w:themeColor="text1" w:themeTint="F2"/>
        </w:rPr>
        <w:lastRenderedPageBreak/>
        <w:t>PROFESSIONAL EXPERIENCE:</w:t>
      </w:r>
    </w:p>
    <w:p w14:paraId="463C760F" w14:textId="735610FC" w:rsidR="00B93DAA" w:rsidRPr="00BA6769" w:rsidRDefault="00B93DAA" w:rsidP="002C5451">
      <w:pPr>
        <w:spacing w:line="276" w:lineRule="auto"/>
        <w:rPr>
          <w:rFonts w:cs="Calibri"/>
          <w:color w:val="0D0D0D" w:themeColor="text1" w:themeTint="F2"/>
        </w:rPr>
      </w:pPr>
      <w:r w:rsidRPr="00BA6769">
        <w:rPr>
          <w:rFonts w:cs="Calibri"/>
          <w:b/>
          <w:color w:val="0D0D0D" w:themeColor="text1" w:themeTint="F2"/>
        </w:rPr>
        <w:t xml:space="preserve">Client: </w:t>
      </w:r>
      <w:r w:rsidR="00107E46" w:rsidRPr="00BA6769">
        <w:rPr>
          <w:rFonts w:cs="Calibri"/>
          <w:b/>
          <w:color w:val="0D0D0D" w:themeColor="text1" w:themeTint="F2"/>
        </w:rPr>
        <w:t>Altice USA, Tomball, TX</w:t>
      </w:r>
      <w:r w:rsidRPr="00BA6769">
        <w:rPr>
          <w:rFonts w:cs="Calibri"/>
          <w:b/>
          <w:color w:val="0D0D0D" w:themeColor="text1" w:themeTint="F2"/>
        </w:rPr>
        <w:tab/>
      </w:r>
      <w:r w:rsidRPr="00BA6769">
        <w:rPr>
          <w:rFonts w:cs="Calibri"/>
          <w:b/>
          <w:color w:val="0D0D0D" w:themeColor="text1" w:themeTint="F2"/>
        </w:rPr>
        <w:tab/>
      </w:r>
      <w:r w:rsidRPr="00BA6769">
        <w:rPr>
          <w:rFonts w:cs="Calibri"/>
          <w:b/>
          <w:color w:val="0D0D0D" w:themeColor="text1" w:themeTint="F2"/>
        </w:rPr>
        <w:tab/>
        <w:t xml:space="preserve">     </w:t>
      </w:r>
      <w:r w:rsidRPr="00BA6769">
        <w:rPr>
          <w:rFonts w:cs="Calibri"/>
          <w:b/>
          <w:color w:val="0D0D0D" w:themeColor="text1" w:themeTint="F2"/>
        </w:rPr>
        <w:tab/>
        <w:t xml:space="preserve">                                                </w:t>
      </w:r>
      <w:r w:rsidR="00753DB0" w:rsidRPr="00BA6769">
        <w:rPr>
          <w:rFonts w:cs="Calibri"/>
          <w:b/>
          <w:color w:val="0D0D0D" w:themeColor="text1" w:themeTint="F2"/>
        </w:rPr>
        <w:t xml:space="preserve">                    </w:t>
      </w:r>
      <w:r w:rsidR="00AE0138">
        <w:rPr>
          <w:rFonts w:cs="Calibri"/>
          <w:b/>
          <w:color w:val="0D0D0D" w:themeColor="text1" w:themeTint="F2"/>
        </w:rPr>
        <w:t xml:space="preserve">  </w:t>
      </w:r>
      <w:r w:rsidRPr="00BA6769">
        <w:rPr>
          <w:rFonts w:cs="Calibri"/>
          <w:b/>
          <w:color w:val="0D0D0D" w:themeColor="text1" w:themeTint="F2"/>
        </w:rPr>
        <w:t xml:space="preserve">Aug’ 2024 – </w:t>
      </w:r>
      <w:r w:rsidR="00842809" w:rsidRPr="00BA6769">
        <w:rPr>
          <w:rFonts w:cs="Calibri"/>
          <w:b/>
          <w:color w:val="0D0D0D" w:themeColor="text1" w:themeTint="F2"/>
        </w:rPr>
        <w:t>Present</w:t>
      </w:r>
    </w:p>
    <w:p w14:paraId="188A072D" w14:textId="4F64B045" w:rsidR="00B93DAA" w:rsidRPr="00BA6769" w:rsidRDefault="00B93DAA" w:rsidP="00B93DAA">
      <w:pPr>
        <w:spacing w:line="240" w:lineRule="auto"/>
        <w:rPr>
          <w:rFonts w:cs="Calibri"/>
          <w:b/>
          <w:color w:val="0D0D0D" w:themeColor="text1" w:themeTint="F2"/>
        </w:rPr>
      </w:pPr>
      <w:r w:rsidRPr="00BA6769">
        <w:rPr>
          <w:rFonts w:cs="Calibri"/>
          <w:b/>
          <w:color w:val="0D0D0D" w:themeColor="text1" w:themeTint="F2"/>
        </w:rPr>
        <w:t>Role:</w:t>
      </w:r>
      <w:r w:rsidR="00900526">
        <w:rPr>
          <w:rFonts w:cs="Calibri"/>
          <w:b/>
          <w:color w:val="0D0D0D" w:themeColor="text1" w:themeTint="F2"/>
        </w:rPr>
        <w:t xml:space="preserve"> </w:t>
      </w:r>
      <w:r w:rsidRPr="00BA6769">
        <w:rPr>
          <w:rFonts w:cs="Calibri"/>
          <w:b/>
          <w:color w:val="0D0D0D" w:themeColor="text1" w:themeTint="F2"/>
        </w:rPr>
        <w:t xml:space="preserve">Network </w:t>
      </w:r>
      <w:r w:rsidR="00900526">
        <w:rPr>
          <w:rFonts w:cs="Calibri"/>
          <w:b/>
          <w:color w:val="0D0D0D" w:themeColor="text1" w:themeTint="F2"/>
        </w:rPr>
        <w:t xml:space="preserve">Security </w:t>
      </w:r>
      <w:r w:rsidRPr="00BA6769">
        <w:rPr>
          <w:rFonts w:cs="Calibri"/>
          <w:b/>
          <w:color w:val="0D0D0D" w:themeColor="text1" w:themeTint="F2"/>
        </w:rPr>
        <w:t>Engineer</w:t>
      </w:r>
      <w:r w:rsidR="005B0759">
        <w:rPr>
          <w:rFonts w:cs="Calibri"/>
          <w:b/>
          <w:color w:val="0D0D0D" w:themeColor="text1" w:themeTint="F2"/>
        </w:rPr>
        <w:t xml:space="preserve"> </w:t>
      </w:r>
    </w:p>
    <w:p w14:paraId="17D6234F" w14:textId="0D153A96" w:rsidR="005B5C6D" w:rsidRDefault="00B93DAA" w:rsidP="003013DE">
      <w:pPr>
        <w:spacing w:line="240" w:lineRule="auto"/>
        <w:rPr>
          <w:rFonts w:cs="Calibri"/>
          <w:b/>
          <w:color w:val="0D0D0D" w:themeColor="text1" w:themeTint="F2"/>
        </w:rPr>
      </w:pPr>
      <w:r w:rsidRPr="00BA6769">
        <w:rPr>
          <w:rFonts w:cs="Calibri"/>
          <w:b/>
          <w:color w:val="0D0D0D" w:themeColor="text1" w:themeTint="F2"/>
        </w:rPr>
        <w:t>Responsibilities:</w:t>
      </w:r>
    </w:p>
    <w:p w14:paraId="1A2BF747" w14:textId="6FE3A1E4" w:rsidR="00330A2F" w:rsidRPr="00826D5B" w:rsidRDefault="00330A2F" w:rsidP="00330A2F">
      <w:pPr>
        <w:pStyle w:val="ListParagraph"/>
        <w:numPr>
          <w:ilvl w:val="0"/>
          <w:numId w:val="18"/>
        </w:numPr>
        <w:jc w:val="both"/>
        <w:rPr>
          <w:rFonts w:cs="Times New Roman"/>
          <w:color w:val="0D0D0D" w:themeColor="text1" w:themeTint="F2"/>
        </w:rPr>
      </w:pPr>
      <w:r w:rsidRPr="00826D5B">
        <w:rPr>
          <w:rFonts w:cs="Times New Roman"/>
          <w:color w:val="0D0D0D" w:themeColor="text1" w:themeTint="F2"/>
        </w:rPr>
        <w:t>Managed SD-WAN deployments using Cisco Viptela and Silver Peak, improving application latency by 25% and optimizing bandwidth utilization by 30% through dynamic path selection and SASE adherence.</w:t>
      </w:r>
    </w:p>
    <w:p w14:paraId="66018BD3" w14:textId="335D37A1" w:rsidR="005B5C6D" w:rsidRPr="005B5C6D" w:rsidRDefault="003013DE" w:rsidP="005B5C6D">
      <w:pPr>
        <w:pStyle w:val="ListParagraph"/>
        <w:numPr>
          <w:ilvl w:val="0"/>
          <w:numId w:val="18"/>
        </w:numPr>
        <w:jc w:val="both"/>
        <w:rPr>
          <w:rFonts w:cs="Calibri"/>
          <w:b/>
          <w:color w:val="auto"/>
        </w:rPr>
      </w:pPr>
      <w:r w:rsidRPr="00826D5B">
        <w:rPr>
          <w:color w:val="auto"/>
        </w:rPr>
        <w:t xml:space="preserve">Implemented and managed SD-WAN solutions including Cisco SD-WAN (Viptela) and VMware SD-WAN, </w:t>
      </w:r>
      <w:r w:rsidRPr="003013DE">
        <w:rPr>
          <w:color w:val="auto"/>
        </w:rPr>
        <w:t>leveraging platforms such as Aviatrix and SmartSite for centralized network management and optimization.</w:t>
      </w:r>
    </w:p>
    <w:p w14:paraId="07C70E9F" w14:textId="06B4B1E8" w:rsidR="00C71FE3" w:rsidRDefault="00C0702D" w:rsidP="00267236">
      <w:pPr>
        <w:pStyle w:val="ListParagraph"/>
        <w:numPr>
          <w:ilvl w:val="0"/>
          <w:numId w:val="18"/>
        </w:numPr>
        <w:jc w:val="both"/>
        <w:rPr>
          <w:rFonts w:cs="Times New Roman"/>
          <w:color w:val="0D0D0D" w:themeColor="text1" w:themeTint="F2"/>
        </w:rPr>
      </w:pPr>
      <w:r w:rsidRPr="00C0702D">
        <w:rPr>
          <w:rFonts w:cs="Times New Roman"/>
          <w:color w:val="0D0D0D" w:themeColor="text1" w:themeTint="F2"/>
        </w:rPr>
        <w:t>Provided design and Contrail SD-WAN networking support using Cisco ACI, Cisco Wireless Controllers, Open-Stack, Juniper Contrail and Big Switch Networks LABs using Apple Configurator.</w:t>
      </w:r>
    </w:p>
    <w:p w14:paraId="1CE9940F" w14:textId="77777777" w:rsidR="00476DE3" w:rsidRPr="00BA6769" w:rsidRDefault="00476DE3" w:rsidP="00476DE3">
      <w:pPr>
        <w:pStyle w:val="ListParagraph"/>
        <w:numPr>
          <w:ilvl w:val="0"/>
          <w:numId w:val="18"/>
        </w:numPr>
        <w:jc w:val="both"/>
        <w:rPr>
          <w:rFonts w:cs="Times New Roman"/>
          <w:color w:val="0D0D0D" w:themeColor="text1" w:themeTint="F2"/>
        </w:rPr>
      </w:pPr>
      <w:r w:rsidRPr="00594F5A">
        <w:rPr>
          <w:rFonts w:cs="Times New Roman"/>
          <w:color w:val="0D0D0D" w:themeColor="text1" w:themeTint="F2"/>
        </w:rPr>
        <w:t>Used Cisco ACI Fabric which is based on Cisco Nexus 9000 series switches and Cisco Application Virtual Switch (AVS). Designed, implemented, and maintained AWS backend infrastructure.</w:t>
      </w:r>
    </w:p>
    <w:p w14:paraId="2F8BAFF2" w14:textId="61E6BDE2" w:rsidR="00476DE3" w:rsidRPr="001C2E76" w:rsidRDefault="00602B37" w:rsidP="001C2E76">
      <w:pPr>
        <w:pStyle w:val="NormalWeb"/>
        <w:numPr>
          <w:ilvl w:val="0"/>
          <w:numId w:val="18"/>
        </w:numPr>
        <w:jc w:val="both"/>
        <w:rPr>
          <w:rFonts w:asciiTheme="minorHAnsi" w:hAnsiTheme="minorHAnsi"/>
          <w:sz w:val="22"/>
          <w:szCs w:val="22"/>
        </w:rPr>
      </w:pPr>
      <w:r w:rsidRPr="005B0759">
        <w:rPr>
          <w:rFonts w:asciiTheme="minorHAnsi" w:hAnsiTheme="minorHAnsi"/>
          <w:sz w:val="22"/>
          <w:szCs w:val="22"/>
        </w:rPr>
        <w:t>Directed the deployment of Cisco ACI SDN fabric across three data centers, automating more than 200 provisioning processes and implementing micro-segmentation policies that decreased lateral movement risks by 40%.</w:t>
      </w:r>
    </w:p>
    <w:p w14:paraId="7CC318F2" w14:textId="0F026820" w:rsidR="001835E2" w:rsidRDefault="001835E2" w:rsidP="001835E2">
      <w:pPr>
        <w:pStyle w:val="ListParagraph"/>
        <w:numPr>
          <w:ilvl w:val="0"/>
          <w:numId w:val="18"/>
        </w:numPr>
        <w:jc w:val="both"/>
        <w:rPr>
          <w:rFonts w:cs="Times New Roman"/>
          <w:color w:val="0D0D0D" w:themeColor="text1" w:themeTint="F2"/>
        </w:rPr>
      </w:pPr>
      <w:r>
        <w:rPr>
          <w:rFonts w:cs="Times New Roman"/>
          <w:color w:val="0D0D0D" w:themeColor="text1" w:themeTint="F2"/>
        </w:rPr>
        <w:t>D</w:t>
      </w:r>
      <w:r w:rsidRPr="00BA6769">
        <w:rPr>
          <w:rFonts w:cs="Times New Roman"/>
          <w:color w:val="0D0D0D" w:themeColor="text1" w:themeTint="F2"/>
        </w:rPr>
        <w:t>eployed Palo Alto PA-5220 NGFWs, implementing SSL decryption, IPS, App-ID, User-ID, and Content-ID for Zero Trust enforcement.</w:t>
      </w:r>
    </w:p>
    <w:p w14:paraId="31367F04" w14:textId="04365813" w:rsidR="001835E2" w:rsidRDefault="001835E2" w:rsidP="00970881">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Managed firewall rule based on optimization on Palo Alto PA-5050/5260, aligning policies with critical app protection and minimizing exposure.</w:t>
      </w:r>
    </w:p>
    <w:p w14:paraId="4DDA586D" w14:textId="77777777" w:rsidR="002514AA" w:rsidRDefault="002514AA" w:rsidP="002514AA">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Deployed FortiGate 6000 series firewalls with FortiAnalyzer integration, automating log analysis for over 10 million events monthly and reducing incident investigation time by 30%.</w:t>
      </w:r>
    </w:p>
    <w:p w14:paraId="3A0ADD58" w14:textId="07C239C4" w:rsidR="002514AA" w:rsidRPr="00710EAD" w:rsidRDefault="002514AA" w:rsidP="00710EAD">
      <w:pPr>
        <w:pStyle w:val="NormalWeb"/>
        <w:numPr>
          <w:ilvl w:val="0"/>
          <w:numId w:val="18"/>
        </w:numPr>
        <w:jc w:val="both"/>
        <w:rPr>
          <w:rFonts w:asciiTheme="minorHAnsi" w:hAnsiTheme="minorHAnsi"/>
          <w:sz w:val="22"/>
          <w:szCs w:val="22"/>
        </w:rPr>
      </w:pPr>
      <w:r w:rsidRPr="00594F5A">
        <w:rPr>
          <w:rFonts w:asciiTheme="minorHAnsi" w:hAnsiTheme="minorHAnsi"/>
          <w:sz w:val="22"/>
          <w:szCs w:val="22"/>
        </w:rPr>
        <w:t>Deployed and integrated FortiGate firewalls into multi-vendor environments, ensuring secure connectivity across AWS, GCP, and on-premises networks.</w:t>
      </w:r>
    </w:p>
    <w:p w14:paraId="3F20B0C8" w14:textId="2AFB3CBF" w:rsidR="00F22D65" w:rsidRPr="00F22D65" w:rsidRDefault="00F22D65" w:rsidP="00F22D65">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Configured and maintained Cisco ISE 2.7 for 802.1X authentication and RBAC, provisioning secure network access for 5,000 devices and achieving a 99% compliance rate for Zero Trust policies.</w:t>
      </w:r>
    </w:p>
    <w:p w14:paraId="3A047B57" w14:textId="21447CC3" w:rsidR="00710EAD" w:rsidRPr="00710EAD" w:rsidRDefault="00267236" w:rsidP="00710EAD">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Configured Cisco ASA 5500-X with Firepower Services, enabling SSL VPN for 1,000 remote users and automating IPS rule updates to maintain a 98% threat-block rate.</w:t>
      </w:r>
    </w:p>
    <w:p w14:paraId="1956AF28" w14:textId="5A3548B0" w:rsidR="00C32750" w:rsidRPr="00710EAD" w:rsidRDefault="00C32750" w:rsidP="00267236">
      <w:pPr>
        <w:pStyle w:val="NormalWeb"/>
        <w:numPr>
          <w:ilvl w:val="0"/>
          <w:numId w:val="18"/>
        </w:numPr>
        <w:jc w:val="both"/>
        <w:rPr>
          <w:rFonts w:asciiTheme="minorHAnsi" w:hAnsiTheme="minorHAnsi"/>
          <w:sz w:val="22"/>
          <w:szCs w:val="22"/>
        </w:rPr>
      </w:pPr>
      <w:r w:rsidRPr="00C32750">
        <w:rPr>
          <w:rFonts w:asciiTheme="minorHAnsi" w:hAnsiTheme="minorHAnsi" w:cs="Arial"/>
          <w:color w:val="000000"/>
          <w:sz w:val="22"/>
          <w:szCs w:val="22"/>
        </w:rPr>
        <w:t>Utilized Cisco ASA clustering to provide high availability and load balancing, ensuring uninterrupted security services and optimal performance.</w:t>
      </w:r>
    </w:p>
    <w:p w14:paraId="691C7A03" w14:textId="0481B44A" w:rsidR="00710EAD" w:rsidRPr="00F46F52" w:rsidRDefault="00710EAD" w:rsidP="00267236">
      <w:pPr>
        <w:pStyle w:val="NormalWeb"/>
        <w:numPr>
          <w:ilvl w:val="0"/>
          <w:numId w:val="18"/>
        </w:numPr>
        <w:jc w:val="both"/>
        <w:rPr>
          <w:rFonts w:asciiTheme="minorHAnsi" w:hAnsiTheme="minorHAnsi"/>
          <w:sz w:val="22"/>
          <w:szCs w:val="22"/>
        </w:rPr>
      </w:pPr>
      <w:r w:rsidRPr="00710EAD">
        <w:rPr>
          <w:rFonts w:asciiTheme="minorHAnsi" w:hAnsiTheme="minorHAnsi" w:cs="Arial"/>
          <w:color w:val="000000"/>
          <w:sz w:val="22"/>
          <w:szCs w:val="22"/>
        </w:rPr>
        <w:t>Deployed Symantec Blue Coat ProxySG appliances for secure web gateway (SWG) solutions, configuring web filtering, threat protection, and SSL inspection to enhance web security.</w:t>
      </w:r>
    </w:p>
    <w:p w14:paraId="6711F580" w14:textId="77777777" w:rsidR="00F46F52" w:rsidRPr="00F46F52" w:rsidRDefault="00F46F52" w:rsidP="00F46F52">
      <w:pPr>
        <w:pStyle w:val="NormalWeb"/>
        <w:numPr>
          <w:ilvl w:val="0"/>
          <w:numId w:val="18"/>
        </w:numPr>
        <w:jc w:val="both"/>
        <w:rPr>
          <w:rFonts w:asciiTheme="minorHAnsi" w:hAnsiTheme="minorHAnsi"/>
          <w:sz w:val="22"/>
          <w:szCs w:val="22"/>
        </w:rPr>
      </w:pPr>
      <w:r w:rsidRPr="00F46F52">
        <w:rPr>
          <w:rFonts w:asciiTheme="minorHAnsi" w:hAnsiTheme="minorHAnsi"/>
          <w:sz w:val="22"/>
          <w:szCs w:val="22"/>
        </w:rPr>
        <w:t>Deployed and managed F5 BIG-IP LTM and DNS (GTM) appliances to load balance applications across data centers, configuring SSL offloading, persistence profiles, and GSLB policies for improved availability and performance.</w:t>
      </w:r>
    </w:p>
    <w:p w14:paraId="1E4BCE74" w14:textId="036D8C38" w:rsidR="00F46F52" w:rsidRDefault="00F46F52" w:rsidP="00F46F52">
      <w:pPr>
        <w:pStyle w:val="NormalWeb"/>
        <w:numPr>
          <w:ilvl w:val="0"/>
          <w:numId w:val="18"/>
        </w:numPr>
        <w:jc w:val="both"/>
        <w:rPr>
          <w:rFonts w:asciiTheme="minorHAnsi" w:hAnsiTheme="minorHAnsi"/>
          <w:sz w:val="22"/>
          <w:szCs w:val="22"/>
        </w:rPr>
      </w:pPr>
      <w:r w:rsidRPr="00F46F52">
        <w:rPr>
          <w:rFonts w:asciiTheme="minorHAnsi" w:hAnsiTheme="minorHAnsi"/>
          <w:sz w:val="22"/>
          <w:szCs w:val="22"/>
        </w:rPr>
        <w:t>Integrated F5 BIG-IP with Palo Alto firewalls and Cisco ACI fabrics, implementing iRules for custom traffic steering and validating end-to-end application flows during data center migrations.</w:t>
      </w:r>
    </w:p>
    <w:p w14:paraId="673EB7DF" w14:textId="77777777" w:rsidR="00A9733E" w:rsidRDefault="00241F84" w:rsidP="00A9733E">
      <w:pPr>
        <w:pStyle w:val="ListParagraph"/>
        <w:numPr>
          <w:ilvl w:val="0"/>
          <w:numId w:val="18"/>
        </w:numPr>
        <w:spacing w:after="160" w:line="259" w:lineRule="auto"/>
        <w:jc w:val="both"/>
        <w:rPr>
          <w:rFonts w:cs="Arial"/>
          <w:color w:val="000000"/>
        </w:rPr>
      </w:pPr>
      <w:r w:rsidRPr="004121A2">
        <w:rPr>
          <w:rFonts w:cs="Arial"/>
          <w:color w:val="000000"/>
        </w:rPr>
        <w:t>Utilized Citrix NetScaler AppFlow for detailed traffic analysis and visibility, identifying and addressing performance issues and security threats.</w:t>
      </w:r>
    </w:p>
    <w:p w14:paraId="7BDE38BD" w14:textId="43792B9F" w:rsidR="00130DE8" w:rsidRPr="00130DE8" w:rsidRDefault="00130DE8" w:rsidP="00130DE8">
      <w:pPr>
        <w:pStyle w:val="ListParagraph"/>
        <w:numPr>
          <w:ilvl w:val="0"/>
          <w:numId w:val="18"/>
        </w:numPr>
        <w:spacing w:after="160" w:line="259" w:lineRule="auto"/>
        <w:jc w:val="both"/>
        <w:rPr>
          <w:rFonts w:cs="Arial"/>
          <w:color w:val="000000"/>
        </w:rPr>
      </w:pPr>
      <w:r w:rsidRPr="00130DE8">
        <w:rPr>
          <w:rFonts w:cs="Arial"/>
          <w:color w:val="000000"/>
        </w:rPr>
        <w:t xml:space="preserve">Developed Python-based network test scripts to validate BGP and OSPF convergence times and automate packet capture analysis using Wireshark APIs. </w:t>
      </w:r>
    </w:p>
    <w:p w14:paraId="39D42268" w14:textId="65B997DC" w:rsidR="00130DE8" w:rsidRPr="00130DE8" w:rsidRDefault="00130DE8" w:rsidP="00130DE8">
      <w:pPr>
        <w:pStyle w:val="ListParagraph"/>
        <w:numPr>
          <w:ilvl w:val="0"/>
          <w:numId w:val="18"/>
        </w:numPr>
        <w:spacing w:after="160" w:line="259" w:lineRule="auto"/>
        <w:jc w:val="both"/>
        <w:rPr>
          <w:rFonts w:cs="Arial"/>
          <w:color w:val="000000"/>
        </w:rPr>
      </w:pPr>
      <w:r w:rsidRPr="00130DE8">
        <w:rPr>
          <w:rFonts w:cs="Arial"/>
          <w:color w:val="000000"/>
        </w:rPr>
        <w:t xml:space="preserve">Conducted Ethernet OAM (802.1ag CFM) link validation and continuity checks during data-center migration testing. </w:t>
      </w:r>
    </w:p>
    <w:p w14:paraId="6E48ED9C" w14:textId="77777777" w:rsidR="00A9733E" w:rsidRPr="00A9733E" w:rsidRDefault="00CC2333" w:rsidP="00A9733E">
      <w:pPr>
        <w:pStyle w:val="ListParagraph"/>
        <w:numPr>
          <w:ilvl w:val="0"/>
          <w:numId w:val="18"/>
        </w:numPr>
        <w:spacing w:after="160" w:line="259" w:lineRule="auto"/>
        <w:jc w:val="both"/>
        <w:rPr>
          <w:rStyle w:val="Strong"/>
          <w:rFonts w:cs="Arial"/>
          <w:b w:val="0"/>
          <w:bCs w:val="0"/>
          <w:color w:val="000000"/>
        </w:rPr>
      </w:pPr>
      <w:r w:rsidRPr="00A9733E">
        <w:rPr>
          <w:rStyle w:val="Strong"/>
          <w:b w:val="0"/>
          <w:bCs w:val="0"/>
          <w:color w:val="auto"/>
        </w:rPr>
        <w:t>Automated DNS and DHCP provisioning processes using Infoblox APIs and Ansible, streamlining IP address assignment and reducing manual errors in multi-site deployments.</w:t>
      </w:r>
    </w:p>
    <w:p w14:paraId="49896B40" w14:textId="77777777" w:rsidR="00A9733E" w:rsidRDefault="005E1294" w:rsidP="00A9733E">
      <w:pPr>
        <w:pStyle w:val="ListParagraph"/>
        <w:numPr>
          <w:ilvl w:val="0"/>
          <w:numId w:val="18"/>
        </w:numPr>
        <w:spacing w:after="160" w:line="259" w:lineRule="auto"/>
        <w:jc w:val="both"/>
        <w:rPr>
          <w:rFonts w:cs="Arial"/>
          <w:color w:val="000000"/>
        </w:rPr>
      </w:pPr>
      <w:r w:rsidRPr="00A9733E">
        <w:rPr>
          <w:rFonts w:cs="Arial"/>
          <w:color w:val="000000"/>
        </w:rPr>
        <w:t>Configured VOIP monitoring and troubleshooting tools (e.g., Cisco RTMT, SolarWinds VNQM) to track call quality and identify potential issues.</w:t>
      </w:r>
    </w:p>
    <w:p w14:paraId="6F057154" w14:textId="77777777" w:rsidR="00F63C6A" w:rsidRPr="00F63C6A" w:rsidRDefault="009B626E" w:rsidP="00F63C6A">
      <w:pPr>
        <w:pStyle w:val="ListParagraph"/>
        <w:numPr>
          <w:ilvl w:val="0"/>
          <w:numId w:val="18"/>
        </w:numPr>
        <w:spacing w:after="160" w:line="259" w:lineRule="auto"/>
        <w:jc w:val="both"/>
        <w:rPr>
          <w:rFonts w:cs="Arial"/>
          <w:color w:val="auto"/>
        </w:rPr>
      </w:pPr>
      <w:r w:rsidRPr="00A9733E">
        <w:rPr>
          <w:color w:val="auto"/>
        </w:rPr>
        <w:t>Built resilient hybrid WAN using BGP, VXLAN, and MPLS, automating traffic engineering and enforcing QoS policies that cut jitter by 30%.</w:t>
      </w:r>
    </w:p>
    <w:p w14:paraId="2C566497" w14:textId="3C5048CB" w:rsidR="00573166" w:rsidRPr="00F63C6A" w:rsidRDefault="00E00326" w:rsidP="00F63C6A">
      <w:pPr>
        <w:pStyle w:val="ListParagraph"/>
        <w:numPr>
          <w:ilvl w:val="0"/>
          <w:numId w:val="18"/>
        </w:numPr>
        <w:spacing w:after="160" w:line="259" w:lineRule="auto"/>
        <w:jc w:val="both"/>
        <w:rPr>
          <w:rFonts w:cs="Arial"/>
          <w:color w:val="auto"/>
        </w:rPr>
      </w:pPr>
      <w:r w:rsidRPr="00F63C6A">
        <w:rPr>
          <w:rFonts w:cs="Times New Roman"/>
          <w:color w:val="0D0D0D" w:themeColor="text1" w:themeTint="F2"/>
        </w:rPr>
        <w:lastRenderedPageBreak/>
        <w:t>Configured Juniper MX routers, auditing BGP/MPLS/VRRP configs to validate route reflectors and redundancy in enterprise WAN.</w:t>
      </w:r>
    </w:p>
    <w:p w14:paraId="7FF741A8" w14:textId="56EB7CBA" w:rsidR="008B4F5F" w:rsidRPr="00573166" w:rsidRDefault="008B4F5F" w:rsidP="00573166">
      <w:pPr>
        <w:pStyle w:val="ListParagraph"/>
        <w:numPr>
          <w:ilvl w:val="0"/>
          <w:numId w:val="18"/>
        </w:numPr>
        <w:jc w:val="both"/>
        <w:rPr>
          <w:rFonts w:cs="Times New Roman"/>
          <w:color w:val="0D0D0D" w:themeColor="text1" w:themeTint="F2"/>
        </w:rPr>
      </w:pPr>
      <w:r w:rsidRPr="00573166">
        <w:rPr>
          <w:rFonts w:eastAsia="Times New Roman" w:cs="Arial"/>
          <w:color w:val="000000"/>
        </w:rPr>
        <w:t>Configured EIGRP over DMVPN (Dynamic Multipoint VPN) on Cisco ISR 4000 Series routers to enable secure and dynamic routing for remote sites.</w:t>
      </w:r>
    </w:p>
    <w:p w14:paraId="429D680F" w14:textId="00B31EF8" w:rsidR="009B626E" w:rsidRDefault="006F4D58" w:rsidP="004B5C63">
      <w:pPr>
        <w:pStyle w:val="ListParagraph"/>
        <w:numPr>
          <w:ilvl w:val="0"/>
          <w:numId w:val="18"/>
        </w:numPr>
        <w:jc w:val="both"/>
        <w:rPr>
          <w:rFonts w:cs="Times New Roman"/>
          <w:color w:val="0D0D0D" w:themeColor="text1" w:themeTint="F2"/>
        </w:rPr>
      </w:pPr>
      <w:r w:rsidRPr="009C01FC">
        <w:rPr>
          <w:rFonts w:cs="Times New Roman"/>
          <w:color w:val="0D0D0D" w:themeColor="text1" w:themeTint="F2"/>
        </w:rPr>
        <w:t>Supported secure access via IPsec, SSL VPN, and DMVPN, provisioning scalable tunnels for distributed users and sites.</w:t>
      </w:r>
    </w:p>
    <w:p w14:paraId="4DA64828" w14:textId="7F2B0922" w:rsidR="00EA651B" w:rsidRPr="0034235E" w:rsidRDefault="00EA651B" w:rsidP="004B5C63">
      <w:pPr>
        <w:pStyle w:val="ListParagraph"/>
        <w:numPr>
          <w:ilvl w:val="0"/>
          <w:numId w:val="18"/>
        </w:numPr>
        <w:jc w:val="both"/>
        <w:rPr>
          <w:rFonts w:cs="Times New Roman"/>
          <w:color w:val="0D0D0D" w:themeColor="text1" w:themeTint="F2"/>
        </w:rPr>
      </w:pPr>
      <w:r w:rsidRPr="0034235E">
        <w:rPr>
          <w:rFonts w:eastAsia="Times New Roman" w:cs="Arial"/>
          <w:color w:val="000000"/>
        </w:rPr>
        <w:t>Implemented Splunk IT Service Intelligence (ITSI) to monitor and analyze the health and performance of critical network services, providing actionable insights and reducing downtime.</w:t>
      </w:r>
    </w:p>
    <w:p w14:paraId="1FB66CFA" w14:textId="77777777" w:rsidR="002512E7" w:rsidRPr="002512E7" w:rsidRDefault="009C01FC" w:rsidP="002512E7">
      <w:pPr>
        <w:pStyle w:val="ListParagraph"/>
        <w:numPr>
          <w:ilvl w:val="0"/>
          <w:numId w:val="18"/>
        </w:numPr>
        <w:jc w:val="both"/>
        <w:rPr>
          <w:rFonts w:cs="Times New Roman"/>
          <w:color w:val="0D0D0D" w:themeColor="text1" w:themeTint="F2"/>
        </w:rPr>
      </w:pPr>
      <w:r w:rsidRPr="009C01FC">
        <w:rPr>
          <w:rFonts w:eastAsia="Times New Roman" w:cs="Arial"/>
          <w:color w:val="000000"/>
        </w:rPr>
        <w:t>Implemented Meraki Auto VPN to simplify site-to-site VPN configuration, ensuring secure and reliable connectivity between remote locations.</w:t>
      </w:r>
    </w:p>
    <w:p w14:paraId="1BCAA186" w14:textId="1F94E711" w:rsidR="002512E7" w:rsidRPr="002512E7" w:rsidRDefault="002512E7" w:rsidP="002512E7">
      <w:pPr>
        <w:pStyle w:val="ListParagraph"/>
        <w:numPr>
          <w:ilvl w:val="0"/>
          <w:numId w:val="18"/>
        </w:numPr>
        <w:jc w:val="both"/>
        <w:rPr>
          <w:rFonts w:cs="Times New Roman"/>
          <w:color w:val="0D0D0D" w:themeColor="text1" w:themeTint="F2"/>
        </w:rPr>
      </w:pPr>
      <w:r w:rsidRPr="002512E7">
        <w:rPr>
          <w:rFonts w:eastAsia="Times New Roman" w:cs="Arial"/>
          <w:color w:val="000000"/>
        </w:rPr>
        <w:t>Implemented ITIL service asset and configuration management (SACM) to track and manage network assets, ensuring optimal utilization and lifecycle management.</w:t>
      </w:r>
    </w:p>
    <w:p w14:paraId="37AC88F5" w14:textId="710EEDAD" w:rsidR="00F42EF1" w:rsidRPr="00F42EF1" w:rsidRDefault="00F42EF1" w:rsidP="004B5C63">
      <w:pPr>
        <w:pStyle w:val="ListParagraph"/>
        <w:numPr>
          <w:ilvl w:val="0"/>
          <w:numId w:val="18"/>
        </w:numPr>
        <w:jc w:val="both"/>
        <w:rPr>
          <w:rFonts w:cs="Times New Roman"/>
          <w:color w:val="0D0D0D" w:themeColor="text1" w:themeTint="F2"/>
        </w:rPr>
      </w:pPr>
      <w:r w:rsidRPr="00F42EF1">
        <w:rPr>
          <w:rFonts w:eastAsia="Times New Roman" w:cs="Arial"/>
          <w:color w:val="000000"/>
        </w:rPr>
        <w:t>Utilized OSPF authentication and MD5 hashing on Arista 7050X Series switches to secure routing updates and prevent unauthorized route injections.</w:t>
      </w:r>
    </w:p>
    <w:p w14:paraId="55EB81F9" w14:textId="7B16DBD9" w:rsidR="003276F6" w:rsidRPr="00221A1B" w:rsidRDefault="003276F6" w:rsidP="00221A1B">
      <w:pPr>
        <w:pStyle w:val="NormalWeb"/>
        <w:numPr>
          <w:ilvl w:val="0"/>
          <w:numId w:val="18"/>
        </w:numPr>
        <w:jc w:val="both"/>
        <w:rPr>
          <w:rFonts w:asciiTheme="minorHAnsi" w:hAnsiTheme="minorHAnsi"/>
          <w:sz w:val="22"/>
          <w:szCs w:val="22"/>
        </w:rPr>
      </w:pPr>
      <w:r w:rsidRPr="00221A1B">
        <w:rPr>
          <w:rFonts w:asciiTheme="minorHAnsi" w:hAnsiTheme="minorHAnsi"/>
          <w:sz w:val="22"/>
          <w:szCs w:val="22"/>
        </w:rPr>
        <w:t>Troubleshot and validated enterprise Wi-Fi deployments using 802.11 standards, SSID segmentation, and WPA2/WPA3 security policies on Cisco WLC and Aruba infrastructure.</w:t>
      </w:r>
    </w:p>
    <w:p w14:paraId="5F730C9F" w14:textId="71643423" w:rsidR="003276F6" w:rsidRPr="00221A1B" w:rsidRDefault="00221A1B" w:rsidP="00221A1B">
      <w:pPr>
        <w:pStyle w:val="NormalWeb"/>
        <w:numPr>
          <w:ilvl w:val="0"/>
          <w:numId w:val="18"/>
        </w:numPr>
        <w:jc w:val="both"/>
        <w:rPr>
          <w:rFonts w:asciiTheme="minorHAnsi" w:hAnsiTheme="minorHAnsi"/>
          <w:sz w:val="22"/>
          <w:szCs w:val="22"/>
        </w:rPr>
      </w:pPr>
      <w:r w:rsidRPr="00221A1B">
        <w:rPr>
          <w:rFonts w:asciiTheme="minorHAnsi" w:hAnsiTheme="minorHAnsi"/>
          <w:sz w:val="22"/>
          <w:szCs w:val="22"/>
        </w:rPr>
        <w:t>Conducted wireless signal analysis and root cause investigation using Ekahau and AirMagnet tools; resolved RF coverage, co-channel interference, and client roaming issues.</w:t>
      </w:r>
    </w:p>
    <w:p w14:paraId="22892550" w14:textId="77777777" w:rsidR="00A6175B" w:rsidRPr="00BA6769" w:rsidRDefault="00A6175B" w:rsidP="00A6175B">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Integrated Arista VXLAN overlays to extend Layer 2 connectivity across geographically dispersed data centers, supporting over 500 VLAN segments and improving workload mobility by 45%.</w:t>
      </w:r>
    </w:p>
    <w:p w14:paraId="5E193C03" w14:textId="77777777" w:rsidR="00D03F15" w:rsidRPr="00BA6769" w:rsidRDefault="00D03F15" w:rsidP="00D03F15">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Used CloudVision APIs and Ansible playbooks to push configs, gather telemetry, and auto-remediate compliance issues.</w:t>
      </w:r>
    </w:p>
    <w:p w14:paraId="3547EEA7" w14:textId="77777777" w:rsidR="00F271D0" w:rsidRDefault="00F271D0" w:rsidP="00F271D0">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Developed Python scripts using Netmiko, NAPALM, REST APIs, JSON/YAML to monitor traffic, alert anomalies, and automate config audits.</w:t>
      </w:r>
    </w:p>
    <w:p w14:paraId="09D635DD" w14:textId="6718328E" w:rsidR="00C22164" w:rsidRPr="00C22164" w:rsidRDefault="00C22164" w:rsidP="00C22164">
      <w:pPr>
        <w:pStyle w:val="NormalWeb"/>
        <w:numPr>
          <w:ilvl w:val="0"/>
          <w:numId w:val="18"/>
        </w:numPr>
        <w:rPr>
          <w:rFonts w:asciiTheme="minorHAnsi" w:hAnsiTheme="minorHAnsi"/>
          <w:sz w:val="22"/>
          <w:szCs w:val="22"/>
        </w:rPr>
      </w:pPr>
      <w:r w:rsidRPr="00C22164">
        <w:rPr>
          <w:rFonts w:asciiTheme="minorHAnsi" w:hAnsiTheme="minorHAnsi"/>
          <w:sz w:val="22"/>
          <w:szCs w:val="22"/>
        </w:rPr>
        <w:t>Built reusable Terraform modules to standardize infrastructure deployments and enforce security/compliance consistently.</w:t>
      </w:r>
    </w:p>
    <w:p w14:paraId="414252BA" w14:textId="77777777" w:rsidR="003F6640" w:rsidRPr="00B07A86" w:rsidRDefault="003F6640" w:rsidP="00B07A86">
      <w:pPr>
        <w:pStyle w:val="NormalWeb"/>
        <w:numPr>
          <w:ilvl w:val="0"/>
          <w:numId w:val="18"/>
        </w:numPr>
        <w:jc w:val="both"/>
        <w:rPr>
          <w:rFonts w:asciiTheme="minorHAnsi" w:hAnsiTheme="minorHAnsi"/>
          <w:sz w:val="22"/>
          <w:szCs w:val="22"/>
        </w:rPr>
      </w:pPr>
      <w:r w:rsidRPr="00B07A86">
        <w:rPr>
          <w:rFonts w:asciiTheme="minorHAnsi" w:hAnsiTheme="minorHAnsi"/>
          <w:sz w:val="22"/>
          <w:szCs w:val="22"/>
        </w:rPr>
        <w:t>Supported Nokia SBC/CMG deployments, validating SIP/Diameter call flows and subscriber authentication during greenfield rollouts.</w:t>
      </w:r>
    </w:p>
    <w:p w14:paraId="55E7F6F7" w14:textId="77777777" w:rsidR="00F87775" w:rsidRPr="00F87775" w:rsidRDefault="00F87775" w:rsidP="00F87775">
      <w:pPr>
        <w:pStyle w:val="NormalWeb"/>
        <w:numPr>
          <w:ilvl w:val="0"/>
          <w:numId w:val="18"/>
        </w:numPr>
        <w:jc w:val="both"/>
        <w:rPr>
          <w:rFonts w:asciiTheme="minorHAnsi" w:hAnsiTheme="minorHAnsi"/>
          <w:sz w:val="22"/>
          <w:szCs w:val="22"/>
        </w:rPr>
      </w:pPr>
      <w:r w:rsidRPr="00F87775">
        <w:rPr>
          <w:rFonts w:asciiTheme="minorHAnsi" w:hAnsiTheme="minorHAnsi"/>
          <w:sz w:val="22"/>
          <w:szCs w:val="22"/>
        </w:rPr>
        <w:t>Collaborated with vendor teams (Cisco, Nokia) to troubleshoot Diameter interfaces (Cx, Sh, Gy) and resolve registration/authentication failures.</w:t>
      </w:r>
    </w:p>
    <w:p w14:paraId="254630B7" w14:textId="622CA43F" w:rsidR="00EE24A8" w:rsidRDefault="00EE24A8" w:rsidP="006E5495">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 xml:space="preserve">Managed Cisco Catalyst 9300/9400 and Nexus 9K switches, handling </w:t>
      </w:r>
      <w:r w:rsidRPr="00BA6769">
        <w:rPr>
          <w:rStyle w:val="Strong"/>
          <w:rFonts w:asciiTheme="minorHAnsi" w:hAnsiTheme="minorHAnsi"/>
          <w:b w:val="0"/>
          <w:bCs w:val="0"/>
          <w:sz w:val="22"/>
          <w:szCs w:val="22"/>
        </w:rPr>
        <w:t>Layer 2/3 configurations</w:t>
      </w:r>
      <w:r w:rsidRPr="00BA6769">
        <w:rPr>
          <w:rFonts w:asciiTheme="minorHAnsi" w:hAnsiTheme="minorHAnsi"/>
          <w:sz w:val="22"/>
          <w:szCs w:val="22"/>
        </w:rPr>
        <w:t>, VLANs, EtherChannels, and STP optimizations.</w:t>
      </w:r>
    </w:p>
    <w:p w14:paraId="78C9EA99" w14:textId="19467E5A" w:rsidR="00374C1F" w:rsidRPr="00BA6769" w:rsidRDefault="00374C1F" w:rsidP="00374C1F">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 xml:space="preserve">Performed </w:t>
      </w:r>
      <w:r w:rsidRPr="00BA6769">
        <w:rPr>
          <w:rStyle w:val="Strong"/>
          <w:rFonts w:asciiTheme="minorHAnsi" w:hAnsiTheme="minorHAnsi"/>
          <w:b w:val="0"/>
          <w:bCs w:val="0"/>
          <w:sz w:val="22"/>
          <w:szCs w:val="22"/>
        </w:rPr>
        <w:t>network capacity monitoring</w:t>
      </w:r>
      <w:r w:rsidRPr="00BA6769">
        <w:rPr>
          <w:rFonts w:asciiTheme="minorHAnsi" w:hAnsiTheme="minorHAnsi"/>
          <w:sz w:val="22"/>
          <w:szCs w:val="22"/>
        </w:rPr>
        <w:t xml:space="preserve"> using tools like </w:t>
      </w:r>
      <w:r w:rsidRPr="00BA6769">
        <w:rPr>
          <w:rStyle w:val="Strong"/>
          <w:rFonts w:asciiTheme="minorHAnsi" w:hAnsiTheme="minorHAnsi"/>
          <w:b w:val="0"/>
          <w:bCs w:val="0"/>
          <w:sz w:val="22"/>
          <w:szCs w:val="22"/>
        </w:rPr>
        <w:t>SolarWinds, Zabbix</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NetFlow</w:t>
      </w:r>
      <w:r w:rsidRPr="00BA6769">
        <w:rPr>
          <w:rFonts w:asciiTheme="minorHAnsi" w:hAnsiTheme="minorHAnsi"/>
          <w:sz w:val="22"/>
          <w:szCs w:val="22"/>
        </w:rPr>
        <w:t>, identifying congestion, link errors, and signal loss across MPLS and WAN links.</w:t>
      </w:r>
    </w:p>
    <w:p w14:paraId="3A38AC74" w14:textId="77777777" w:rsidR="00B93DAA" w:rsidRPr="00BA6769" w:rsidRDefault="00B93DAA" w:rsidP="00EA5932">
      <w:pPr>
        <w:spacing w:line="240" w:lineRule="auto"/>
        <w:rPr>
          <w:rFonts w:cs="Times New Roman"/>
          <w:b/>
          <w:color w:val="0D0D0D" w:themeColor="text1" w:themeTint="F2"/>
        </w:rPr>
      </w:pPr>
      <w:r w:rsidRPr="00BA6769">
        <w:rPr>
          <w:rFonts w:cs="Times New Roman"/>
          <w:b/>
          <w:color w:val="0D0D0D" w:themeColor="text1" w:themeTint="F2"/>
        </w:rPr>
        <w:t>Client: Credit Suisse, Morrisville, NC</w:t>
      </w:r>
      <w:r w:rsidRPr="00BA6769">
        <w:rPr>
          <w:rFonts w:cs="Times New Roman"/>
          <w:b/>
          <w:color w:val="0D0D0D" w:themeColor="text1" w:themeTint="F2"/>
        </w:rPr>
        <w:tab/>
      </w:r>
      <w:r w:rsidRPr="00BA6769">
        <w:rPr>
          <w:rFonts w:cs="Times New Roman"/>
          <w:b/>
          <w:color w:val="0D0D0D" w:themeColor="text1" w:themeTint="F2"/>
        </w:rPr>
        <w:tab/>
        <w:t xml:space="preserve">                                                                                    Jan’ 2024 - Aug’ 2024</w:t>
      </w:r>
    </w:p>
    <w:p w14:paraId="2B3CA15A" w14:textId="1CD429F4" w:rsidR="00B93DAA" w:rsidRPr="00BA6769" w:rsidRDefault="00B93DAA" w:rsidP="00EA5932">
      <w:pPr>
        <w:spacing w:line="240" w:lineRule="auto"/>
        <w:rPr>
          <w:rFonts w:cs="Times New Roman"/>
          <w:b/>
          <w:color w:val="0D0D0D" w:themeColor="text1" w:themeTint="F2"/>
        </w:rPr>
      </w:pPr>
      <w:r w:rsidRPr="00BA6769">
        <w:rPr>
          <w:rFonts w:cs="Times New Roman"/>
          <w:b/>
          <w:color w:val="0D0D0D" w:themeColor="text1" w:themeTint="F2"/>
        </w:rPr>
        <w:t>Role:</w:t>
      </w:r>
      <w:r w:rsidR="005B0759">
        <w:rPr>
          <w:rFonts w:cs="Times New Roman"/>
          <w:b/>
          <w:color w:val="0D0D0D" w:themeColor="text1" w:themeTint="F2"/>
        </w:rPr>
        <w:t xml:space="preserve"> </w:t>
      </w:r>
      <w:r w:rsidRPr="00BA6769">
        <w:rPr>
          <w:rFonts w:cs="Times New Roman"/>
          <w:b/>
          <w:color w:val="0D0D0D" w:themeColor="text1" w:themeTint="F2"/>
        </w:rPr>
        <w:t>Network Engineer</w:t>
      </w:r>
      <w:r w:rsidR="001F5FD4">
        <w:rPr>
          <w:rFonts w:cs="Times New Roman"/>
          <w:b/>
          <w:color w:val="0D0D0D" w:themeColor="text1" w:themeTint="F2"/>
        </w:rPr>
        <w:t xml:space="preserve"> </w:t>
      </w:r>
      <w:r w:rsidR="00857708">
        <w:rPr>
          <w:rFonts w:cs="Times New Roman"/>
          <w:b/>
          <w:color w:val="0D0D0D" w:themeColor="text1" w:themeTint="F2"/>
        </w:rPr>
        <w:t>–</w:t>
      </w:r>
      <w:r w:rsidR="001F5FD4">
        <w:rPr>
          <w:rFonts w:cs="Times New Roman"/>
          <w:b/>
          <w:color w:val="0D0D0D" w:themeColor="text1" w:themeTint="F2"/>
        </w:rPr>
        <w:t xml:space="preserve"> D</w:t>
      </w:r>
      <w:r w:rsidR="00857708">
        <w:rPr>
          <w:rFonts w:cs="Times New Roman"/>
          <w:b/>
          <w:color w:val="0D0D0D" w:themeColor="text1" w:themeTint="F2"/>
        </w:rPr>
        <w:t>ATA</w:t>
      </w:r>
      <w:r w:rsidR="00A41EAD">
        <w:rPr>
          <w:rFonts w:cs="Times New Roman"/>
          <w:b/>
          <w:color w:val="0D0D0D" w:themeColor="text1" w:themeTint="F2"/>
        </w:rPr>
        <w:t xml:space="preserve"> CEN</w:t>
      </w:r>
      <w:r w:rsidR="00857708">
        <w:rPr>
          <w:rFonts w:cs="Times New Roman"/>
          <w:b/>
          <w:color w:val="0D0D0D" w:themeColor="text1" w:themeTint="F2"/>
        </w:rPr>
        <w:t>TER</w:t>
      </w:r>
    </w:p>
    <w:p w14:paraId="6774EEE8" w14:textId="77777777" w:rsidR="006E5495" w:rsidRPr="00BA6769" w:rsidRDefault="00B93DAA" w:rsidP="006E5495">
      <w:pPr>
        <w:spacing w:line="240" w:lineRule="auto"/>
        <w:rPr>
          <w:rFonts w:cs="Times New Roman"/>
          <w:b/>
          <w:color w:val="0D0D0D" w:themeColor="text1" w:themeTint="F2"/>
        </w:rPr>
      </w:pPr>
      <w:r w:rsidRPr="00BA6769">
        <w:rPr>
          <w:rFonts w:cs="Times New Roman"/>
          <w:b/>
          <w:color w:val="0D0D0D" w:themeColor="text1" w:themeTint="F2"/>
        </w:rPr>
        <w:t>Responsibilities:</w:t>
      </w:r>
    </w:p>
    <w:p w14:paraId="19B9F74F" w14:textId="3BAC98F6" w:rsidR="006E5495" w:rsidRDefault="006E5495" w:rsidP="006E5495">
      <w:pPr>
        <w:pStyle w:val="ListParagraph"/>
        <w:numPr>
          <w:ilvl w:val="0"/>
          <w:numId w:val="36"/>
        </w:numPr>
        <w:jc w:val="both"/>
        <w:rPr>
          <w:rFonts w:cs="Times New Roman"/>
          <w:color w:val="0D0D0D" w:themeColor="text1" w:themeTint="F2"/>
        </w:rPr>
      </w:pPr>
      <w:r w:rsidRPr="00BA6769">
        <w:rPr>
          <w:rFonts w:cs="Times New Roman"/>
          <w:color w:val="0D0D0D" w:themeColor="text1" w:themeTint="F2"/>
        </w:rPr>
        <w:t>Maintained and tuned Palo Alto PA-3200 firewalls, reducing false positive alerts by 30% and improving incident response times.</w:t>
      </w:r>
    </w:p>
    <w:p w14:paraId="1BC60CFA" w14:textId="77777777" w:rsidR="00983B9A" w:rsidRPr="00292886" w:rsidRDefault="00983B9A" w:rsidP="00983B9A">
      <w:pPr>
        <w:pStyle w:val="NormalWeb"/>
        <w:numPr>
          <w:ilvl w:val="0"/>
          <w:numId w:val="36"/>
        </w:numPr>
        <w:jc w:val="both"/>
        <w:rPr>
          <w:rFonts w:asciiTheme="minorHAnsi" w:hAnsiTheme="minorHAnsi"/>
          <w:sz w:val="22"/>
          <w:szCs w:val="22"/>
        </w:rPr>
      </w:pPr>
      <w:r w:rsidRPr="00292886">
        <w:rPr>
          <w:rFonts w:asciiTheme="minorHAnsi" w:hAnsiTheme="minorHAnsi"/>
          <w:sz w:val="22"/>
          <w:szCs w:val="22"/>
        </w:rPr>
        <w:t>Provided direct end-user support for Zscaler and Palo Alto secure access applications, troubleshooting authentication and VPN access issues.</w:t>
      </w:r>
    </w:p>
    <w:p w14:paraId="33F91A49" w14:textId="77777777" w:rsidR="00983B9A" w:rsidRDefault="00983B9A" w:rsidP="00983B9A">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Managed Palo Alto’s firewalls across multiple sites using Panorama. Creating Security policies with security profile enabled.</w:t>
      </w:r>
    </w:p>
    <w:p w14:paraId="53112D78" w14:textId="767261A0" w:rsidR="005E57CD" w:rsidRDefault="005E57CD" w:rsidP="005E57CD">
      <w:pPr>
        <w:pStyle w:val="NormalWeb"/>
        <w:numPr>
          <w:ilvl w:val="0"/>
          <w:numId w:val="36"/>
        </w:numPr>
        <w:jc w:val="both"/>
        <w:rPr>
          <w:rFonts w:asciiTheme="minorHAnsi" w:hAnsiTheme="minorHAnsi"/>
          <w:sz w:val="22"/>
          <w:szCs w:val="22"/>
        </w:rPr>
      </w:pPr>
      <w:r w:rsidRPr="00BA6769">
        <w:rPr>
          <w:rFonts w:asciiTheme="minorHAnsi" w:hAnsiTheme="minorHAnsi"/>
          <w:sz w:val="22"/>
          <w:szCs w:val="22"/>
        </w:rPr>
        <w:t xml:space="preserve">Implemented and validated </w:t>
      </w:r>
      <w:r w:rsidRPr="00BA6769">
        <w:rPr>
          <w:rStyle w:val="Strong"/>
          <w:rFonts w:asciiTheme="minorHAnsi" w:hAnsiTheme="minorHAnsi"/>
          <w:b w:val="0"/>
          <w:bCs w:val="0"/>
          <w:sz w:val="22"/>
          <w:szCs w:val="22"/>
        </w:rPr>
        <w:t>firewall policies</w:t>
      </w:r>
      <w:r w:rsidRPr="00BA6769">
        <w:rPr>
          <w:rFonts w:asciiTheme="minorHAnsi" w:hAnsiTheme="minorHAnsi"/>
          <w:sz w:val="22"/>
          <w:szCs w:val="22"/>
        </w:rPr>
        <w:t xml:space="preserve"> and access rules on Palo Alto PA-3200 series devices, supporting Zero Trust and segmentation efforts.</w:t>
      </w:r>
    </w:p>
    <w:p w14:paraId="75DFB414" w14:textId="77777777" w:rsidR="00911F62" w:rsidRPr="00BA6769" w:rsidRDefault="00911F62" w:rsidP="00911F62">
      <w:pPr>
        <w:pStyle w:val="ListParagraph"/>
        <w:numPr>
          <w:ilvl w:val="0"/>
          <w:numId w:val="36"/>
        </w:numPr>
        <w:jc w:val="both"/>
        <w:rPr>
          <w:rFonts w:eastAsia="Times New Roman" w:cs="Times New Roman"/>
          <w:color w:val="0D0D0D" w:themeColor="text1" w:themeTint="F2"/>
        </w:rPr>
      </w:pPr>
      <w:r w:rsidRPr="00BA6769">
        <w:rPr>
          <w:rFonts w:eastAsia="Times New Roman" w:cs="Times New Roman"/>
          <w:color w:val="0D0D0D" w:themeColor="text1" w:themeTint="F2"/>
        </w:rPr>
        <w:t>Managed Cisco ASA 5500-X Firewalls (9.14) to provide SSL/IPSec VPNs, intrusion prevention, and campus-wide network segmentation.</w:t>
      </w:r>
    </w:p>
    <w:p w14:paraId="52D5F9DF" w14:textId="78E1BF47" w:rsidR="00911F62" w:rsidRPr="006374D3" w:rsidRDefault="006374D3" w:rsidP="005E57CD">
      <w:pPr>
        <w:pStyle w:val="NormalWeb"/>
        <w:numPr>
          <w:ilvl w:val="0"/>
          <w:numId w:val="36"/>
        </w:numPr>
        <w:jc w:val="both"/>
        <w:rPr>
          <w:rFonts w:asciiTheme="minorHAnsi" w:hAnsiTheme="minorHAnsi"/>
          <w:sz w:val="22"/>
          <w:szCs w:val="22"/>
        </w:rPr>
      </w:pPr>
      <w:r w:rsidRPr="006374D3">
        <w:rPr>
          <w:rFonts w:asciiTheme="minorHAnsi" w:hAnsiTheme="minorHAnsi" w:cs="Arial"/>
          <w:color w:val="000000"/>
          <w:sz w:val="22"/>
          <w:szCs w:val="22"/>
        </w:rPr>
        <w:t>Integrated Blue Coat ProxySG with Blue Coat Reporter to generate detailed reports on web usage, security incidents, and compliance, providing comprehensive visibility and analysis.</w:t>
      </w:r>
    </w:p>
    <w:p w14:paraId="101850BD" w14:textId="77777777" w:rsidR="00EF38C7" w:rsidRDefault="00EF38C7" w:rsidP="00EF38C7">
      <w:pPr>
        <w:pStyle w:val="ListParagraph"/>
        <w:numPr>
          <w:ilvl w:val="0"/>
          <w:numId w:val="36"/>
        </w:numPr>
        <w:jc w:val="both"/>
        <w:rPr>
          <w:rFonts w:eastAsia="Times New Roman" w:cs="Times New Roman"/>
          <w:color w:val="0D0D0D" w:themeColor="text1" w:themeTint="F2"/>
        </w:rPr>
      </w:pPr>
      <w:r w:rsidRPr="00C47F47">
        <w:rPr>
          <w:rFonts w:eastAsia="Times New Roman" w:cs="Times New Roman"/>
          <w:color w:val="0D0D0D" w:themeColor="text1" w:themeTint="F2"/>
        </w:rPr>
        <w:lastRenderedPageBreak/>
        <w:t>Configured SDN-based WAN optimization using Cisco SD-WAN (Viptela) to enhance application performance and user experience across distributed locations.</w:t>
      </w:r>
    </w:p>
    <w:p w14:paraId="3185909F" w14:textId="77777777" w:rsidR="00EF38C7" w:rsidRDefault="00EF38C7" w:rsidP="00EF38C7">
      <w:pPr>
        <w:pStyle w:val="ListParagraph"/>
        <w:numPr>
          <w:ilvl w:val="0"/>
          <w:numId w:val="36"/>
        </w:numPr>
        <w:jc w:val="both"/>
        <w:rPr>
          <w:rFonts w:eastAsia="Times New Roman" w:cs="Times New Roman"/>
          <w:color w:val="0D0D0D" w:themeColor="text1" w:themeTint="F2"/>
        </w:rPr>
      </w:pPr>
      <w:r w:rsidRPr="00C47F47">
        <w:rPr>
          <w:rFonts w:eastAsia="Times New Roman" w:cs="Times New Roman"/>
          <w:color w:val="0D0D0D" w:themeColor="text1" w:themeTint="F2"/>
        </w:rPr>
        <w:t xml:space="preserve">Deployed, configured, and managed Cisco Viptela SD-WAN solutions for WAN connectivity, including integrating routers, switches (Cisco ASR), Juniper SRX, and Fortinet firewalls to connect remote sites over the Internet. </w:t>
      </w:r>
    </w:p>
    <w:p w14:paraId="13D29809" w14:textId="53234F0F" w:rsidR="00010496" w:rsidRPr="00010496" w:rsidRDefault="00010496" w:rsidP="00010496">
      <w:pPr>
        <w:pStyle w:val="NormalWeb"/>
        <w:numPr>
          <w:ilvl w:val="0"/>
          <w:numId w:val="36"/>
        </w:numPr>
        <w:jc w:val="both"/>
        <w:rPr>
          <w:rFonts w:asciiTheme="minorHAnsi" w:hAnsiTheme="minorHAnsi"/>
          <w:sz w:val="22"/>
          <w:szCs w:val="22"/>
        </w:rPr>
      </w:pPr>
      <w:r w:rsidRPr="00BA6769">
        <w:rPr>
          <w:rFonts w:asciiTheme="minorHAnsi" w:hAnsiTheme="minorHAnsi"/>
          <w:sz w:val="22"/>
          <w:szCs w:val="22"/>
        </w:rPr>
        <w:t xml:space="preserve">Configured and validated </w:t>
      </w:r>
      <w:r w:rsidRPr="00BA6769">
        <w:rPr>
          <w:rStyle w:val="Strong"/>
          <w:rFonts w:asciiTheme="minorHAnsi" w:hAnsiTheme="minorHAnsi"/>
          <w:b w:val="0"/>
          <w:bCs w:val="0"/>
          <w:sz w:val="22"/>
          <w:szCs w:val="22"/>
        </w:rPr>
        <w:t>VRFs</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VLAN segmentation</w:t>
      </w:r>
      <w:r w:rsidRPr="00BA6769">
        <w:rPr>
          <w:rFonts w:asciiTheme="minorHAnsi" w:hAnsiTheme="minorHAnsi"/>
          <w:sz w:val="22"/>
          <w:szCs w:val="22"/>
        </w:rPr>
        <w:t xml:space="preserve"> across </w:t>
      </w:r>
      <w:r w:rsidRPr="00BA6769">
        <w:rPr>
          <w:rStyle w:val="Strong"/>
          <w:rFonts w:asciiTheme="minorHAnsi" w:hAnsiTheme="minorHAnsi"/>
          <w:b w:val="0"/>
          <w:bCs w:val="0"/>
          <w:sz w:val="22"/>
          <w:szCs w:val="22"/>
        </w:rPr>
        <w:t>Cisco</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Arista</w:t>
      </w:r>
      <w:r w:rsidRPr="00BA6769">
        <w:rPr>
          <w:rFonts w:asciiTheme="minorHAnsi" w:hAnsiTheme="minorHAnsi"/>
          <w:sz w:val="22"/>
          <w:szCs w:val="22"/>
        </w:rPr>
        <w:t xml:space="preserve"> infrastructure to support </w:t>
      </w:r>
      <w:r w:rsidRPr="00BA6769">
        <w:rPr>
          <w:rStyle w:val="Strong"/>
          <w:rFonts w:asciiTheme="minorHAnsi" w:hAnsiTheme="minorHAnsi"/>
          <w:b w:val="0"/>
          <w:bCs w:val="0"/>
          <w:sz w:val="22"/>
          <w:szCs w:val="22"/>
        </w:rPr>
        <w:t>multi-tenant isolation</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inter-VRF routing</w:t>
      </w:r>
      <w:r w:rsidRPr="00BA6769">
        <w:rPr>
          <w:rFonts w:asciiTheme="minorHAnsi" w:hAnsiTheme="minorHAnsi"/>
          <w:sz w:val="22"/>
          <w:szCs w:val="22"/>
        </w:rPr>
        <w:t>.</w:t>
      </w:r>
    </w:p>
    <w:p w14:paraId="704F5932" w14:textId="77777777" w:rsidR="00EF38C7" w:rsidRPr="00BA6769" w:rsidRDefault="00EF38C7" w:rsidP="00EF38C7">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Integrated CISCO NCS routers with SDN controllers and automation tools like Ansible/Python to streamline network provisioning.</w:t>
      </w:r>
    </w:p>
    <w:p w14:paraId="2AAED46E" w14:textId="17F1BA75" w:rsidR="00EF38C7" w:rsidRPr="00A52199" w:rsidRDefault="00EF38C7" w:rsidP="00A52199">
      <w:pPr>
        <w:pStyle w:val="NormalWeb"/>
        <w:numPr>
          <w:ilvl w:val="0"/>
          <w:numId w:val="36"/>
        </w:numPr>
        <w:rPr>
          <w:rFonts w:asciiTheme="minorHAnsi" w:hAnsiTheme="minorHAnsi"/>
          <w:sz w:val="22"/>
          <w:szCs w:val="22"/>
        </w:rPr>
      </w:pPr>
      <w:r w:rsidRPr="00BA6769">
        <w:rPr>
          <w:rFonts w:asciiTheme="minorHAnsi" w:hAnsiTheme="minorHAnsi"/>
          <w:sz w:val="22"/>
          <w:szCs w:val="22"/>
        </w:rPr>
        <w:t>Deployed Cisco Viptela SD-WAN (v20.12.x) with vSmart/vBond controllers, centralizing policy management and trimming WAN costs by 15%.</w:t>
      </w:r>
    </w:p>
    <w:p w14:paraId="4979DF0E" w14:textId="77777777" w:rsidR="00983B9A" w:rsidRPr="00BA6769" w:rsidRDefault="00983B9A" w:rsidP="00983B9A">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Working with VSYS, Security policies, App tags, U-turn NAT, Virtual routers, Zones, URL filtering using Domains, SSL decryption, NAT policies, monitoring, Panorama, APP ID on Palo Alto firewalls.</w:t>
      </w:r>
    </w:p>
    <w:p w14:paraId="79A2C10E" w14:textId="174CCCEE" w:rsidR="00974469" w:rsidRPr="00BA67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Configured Cisco ISE 3.2 and Aruba ClearPass 6.11 with 802.1X, RADIUS, MAC filtering, and posture validation for NAC and secure access control.</w:t>
      </w:r>
    </w:p>
    <w:p w14:paraId="5BB41000" w14:textId="745126EE" w:rsidR="00594F5A" w:rsidRDefault="00594F5A" w:rsidP="00EA5932">
      <w:pPr>
        <w:pStyle w:val="ListParagraph"/>
        <w:numPr>
          <w:ilvl w:val="0"/>
          <w:numId w:val="16"/>
        </w:numPr>
        <w:jc w:val="both"/>
        <w:rPr>
          <w:rFonts w:eastAsia="Times New Roman" w:cs="Times New Roman"/>
          <w:color w:val="0D0D0D" w:themeColor="text1" w:themeTint="F2"/>
        </w:rPr>
      </w:pPr>
      <w:r w:rsidRPr="00594F5A">
        <w:rPr>
          <w:rFonts w:eastAsia="Times New Roman" w:cs="Times New Roman"/>
          <w:color w:val="0D0D0D" w:themeColor="text1" w:themeTint="F2"/>
        </w:rPr>
        <w:t>Implementing multi-cloud networking solutions using Aviatrix Cloud Network Controller across AWS, Azure, and Google Cloud.</w:t>
      </w:r>
    </w:p>
    <w:p w14:paraId="7F613506" w14:textId="77777777" w:rsidR="00EE423C" w:rsidRPr="00BA6769" w:rsidRDefault="00EE423C" w:rsidP="00EE423C">
      <w:pPr>
        <w:pStyle w:val="NormalWeb"/>
        <w:numPr>
          <w:ilvl w:val="0"/>
          <w:numId w:val="16"/>
        </w:numPr>
        <w:rPr>
          <w:rFonts w:asciiTheme="minorHAnsi" w:hAnsiTheme="minorHAnsi"/>
          <w:sz w:val="22"/>
          <w:szCs w:val="22"/>
        </w:rPr>
      </w:pPr>
      <w:r w:rsidRPr="00BA6769">
        <w:rPr>
          <w:rFonts w:asciiTheme="minorHAnsi" w:hAnsiTheme="minorHAnsi"/>
          <w:sz w:val="22"/>
          <w:szCs w:val="22"/>
        </w:rPr>
        <w:t>Enforced micro-segmentation policies in ACI fabric, automating 150 VLAN setups and reducing manual configuration effort in data center operations.</w:t>
      </w:r>
    </w:p>
    <w:p w14:paraId="3A906175" w14:textId="2F7D9C50" w:rsidR="009744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Deployed Cisco DNAC for network automation, managing device onboarding, telemetry collection, and policy compliance.</w:t>
      </w:r>
    </w:p>
    <w:p w14:paraId="7311B498" w14:textId="7A83A1F6" w:rsidR="00A126EA" w:rsidRPr="00BA6769" w:rsidRDefault="00A126EA" w:rsidP="00A126EA">
      <w:pPr>
        <w:pStyle w:val="NormalWeb"/>
        <w:numPr>
          <w:ilvl w:val="0"/>
          <w:numId w:val="16"/>
        </w:numPr>
        <w:jc w:val="both"/>
        <w:rPr>
          <w:rFonts w:asciiTheme="minorHAnsi" w:hAnsiTheme="minorHAnsi"/>
          <w:sz w:val="22"/>
          <w:szCs w:val="22"/>
        </w:rPr>
      </w:pPr>
      <w:r w:rsidRPr="00BA6769">
        <w:rPr>
          <w:rFonts w:asciiTheme="minorHAnsi" w:hAnsiTheme="minorHAnsi"/>
          <w:sz w:val="22"/>
          <w:szCs w:val="22"/>
        </w:rPr>
        <w:t xml:space="preserve">Installed and configured </w:t>
      </w:r>
      <w:r w:rsidRPr="00BA6769">
        <w:rPr>
          <w:rStyle w:val="Strong"/>
          <w:rFonts w:asciiTheme="minorHAnsi" w:hAnsiTheme="minorHAnsi"/>
          <w:b w:val="0"/>
          <w:bCs w:val="0"/>
          <w:sz w:val="22"/>
          <w:szCs w:val="22"/>
        </w:rPr>
        <w:t>Cisco Catalyst switches</w:t>
      </w:r>
      <w:r w:rsidRPr="00BA6769">
        <w:rPr>
          <w:rFonts w:asciiTheme="minorHAnsi" w:hAnsiTheme="minorHAnsi"/>
          <w:sz w:val="22"/>
          <w:szCs w:val="22"/>
        </w:rPr>
        <w:t xml:space="preserve"> (</w:t>
      </w:r>
      <w:r w:rsidRPr="00BA6769">
        <w:rPr>
          <w:rStyle w:val="Strong"/>
          <w:rFonts w:asciiTheme="minorHAnsi" w:hAnsiTheme="minorHAnsi"/>
          <w:b w:val="0"/>
          <w:bCs w:val="0"/>
          <w:sz w:val="22"/>
          <w:szCs w:val="22"/>
        </w:rPr>
        <w:t>9300X/9400X</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ISR/ASR routers</w:t>
      </w:r>
      <w:r w:rsidRPr="00BA6769">
        <w:rPr>
          <w:rFonts w:asciiTheme="minorHAnsi" w:hAnsiTheme="minorHAnsi"/>
          <w:sz w:val="22"/>
          <w:szCs w:val="22"/>
        </w:rPr>
        <w:t xml:space="preserve"> as part of </w:t>
      </w:r>
      <w:r w:rsidRPr="00BA6769">
        <w:rPr>
          <w:rStyle w:val="Strong"/>
          <w:rFonts w:asciiTheme="minorHAnsi" w:hAnsiTheme="minorHAnsi"/>
          <w:b w:val="0"/>
          <w:bCs w:val="0"/>
          <w:sz w:val="22"/>
          <w:szCs w:val="22"/>
        </w:rPr>
        <w:t>campus refresh</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network expansion</w:t>
      </w:r>
      <w:r w:rsidRPr="00BA6769">
        <w:rPr>
          <w:rFonts w:asciiTheme="minorHAnsi" w:hAnsiTheme="minorHAnsi"/>
          <w:sz w:val="22"/>
          <w:szCs w:val="22"/>
        </w:rPr>
        <w:t xml:space="preserve"> projects.</w:t>
      </w:r>
    </w:p>
    <w:p w14:paraId="094A267B" w14:textId="26E95F24" w:rsidR="00A126EA" w:rsidRDefault="00A126EA" w:rsidP="00A126EA">
      <w:pPr>
        <w:pStyle w:val="NormalWeb"/>
        <w:numPr>
          <w:ilvl w:val="0"/>
          <w:numId w:val="16"/>
        </w:numPr>
        <w:jc w:val="both"/>
        <w:rPr>
          <w:rFonts w:asciiTheme="minorHAnsi" w:hAnsiTheme="minorHAnsi"/>
          <w:sz w:val="22"/>
          <w:szCs w:val="22"/>
        </w:rPr>
      </w:pPr>
      <w:r w:rsidRPr="00BA6769">
        <w:rPr>
          <w:rFonts w:asciiTheme="minorHAnsi" w:hAnsiTheme="minorHAnsi"/>
          <w:sz w:val="22"/>
          <w:szCs w:val="22"/>
        </w:rPr>
        <w:t xml:space="preserve">Supported </w:t>
      </w:r>
      <w:r w:rsidRPr="00BA6769">
        <w:rPr>
          <w:rStyle w:val="Strong"/>
          <w:rFonts w:asciiTheme="minorHAnsi" w:hAnsiTheme="minorHAnsi"/>
          <w:b w:val="0"/>
          <w:bCs w:val="0"/>
          <w:sz w:val="22"/>
          <w:szCs w:val="22"/>
        </w:rPr>
        <w:t>OSI Layer 2/3 diagnostics</w:t>
      </w:r>
      <w:r w:rsidRPr="00BA6769">
        <w:rPr>
          <w:rFonts w:asciiTheme="minorHAnsi" w:hAnsiTheme="minorHAnsi"/>
          <w:sz w:val="22"/>
          <w:szCs w:val="22"/>
        </w:rPr>
        <w:t xml:space="preserve"> using </w:t>
      </w:r>
      <w:r w:rsidRPr="00BA6769">
        <w:rPr>
          <w:rStyle w:val="Strong"/>
          <w:rFonts w:asciiTheme="minorHAnsi" w:hAnsiTheme="minorHAnsi"/>
          <w:b w:val="0"/>
          <w:bCs w:val="0"/>
          <w:sz w:val="22"/>
          <w:szCs w:val="22"/>
        </w:rPr>
        <w:t>Wireshark</w:t>
      </w:r>
      <w:r w:rsidRPr="00BA6769">
        <w:rPr>
          <w:rFonts w:asciiTheme="minorHAnsi" w:hAnsiTheme="minorHAnsi"/>
          <w:sz w:val="22"/>
          <w:szCs w:val="22"/>
        </w:rPr>
        <w:t xml:space="preserve">, </w:t>
      </w:r>
      <w:r w:rsidRPr="00BA6769">
        <w:rPr>
          <w:rStyle w:val="Strong"/>
          <w:rFonts w:asciiTheme="minorHAnsi" w:hAnsiTheme="minorHAnsi"/>
          <w:b w:val="0"/>
          <w:bCs w:val="0"/>
          <w:sz w:val="22"/>
          <w:szCs w:val="22"/>
        </w:rPr>
        <w:t>HRping</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NetFlow</w:t>
      </w:r>
      <w:r w:rsidRPr="00BA6769">
        <w:rPr>
          <w:rFonts w:asciiTheme="minorHAnsi" w:hAnsiTheme="minorHAnsi"/>
          <w:sz w:val="22"/>
          <w:szCs w:val="22"/>
        </w:rPr>
        <w:t xml:space="preserve"> data for issue isolation and </w:t>
      </w:r>
      <w:r w:rsidRPr="00BA6769">
        <w:rPr>
          <w:rStyle w:val="Strong"/>
          <w:rFonts w:asciiTheme="minorHAnsi" w:hAnsiTheme="minorHAnsi"/>
          <w:b w:val="0"/>
          <w:bCs w:val="0"/>
          <w:sz w:val="22"/>
          <w:szCs w:val="22"/>
        </w:rPr>
        <w:t>root cause analysis</w:t>
      </w:r>
      <w:r w:rsidRPr="00BA6769">
        <w:rPr>
          <w:rFonts w:asciiTheme="minorHAnsi" w:hAnsiTheme="minorHAnsi"/>
          <w:sz w:val="22"/>
          <w:szCs w:val="22"/>
        </w:rPr>
        <w:t>.</w:t>
      </w:r>
    </w:p>
    <w:p w14:paraId="4FF79860" w14:textId="5BFA8901" w:rsidR="009744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Utilized F5 BIG-IP LTM/GTM and BIG-IQ for load balancing, traffic steering, and centralized ADC management across multi-site data centers.</w:t>
      </w:r>
    </w:p>
    <w:p w14:paraId="0118B948" w14:textId="2282D78B" w:rsidR="001925AE" w:rsidRPr="00B774FB" w:rsidRDefault="001925AE" w:rsidP="00B774FB">
      <w:pPr>
        <w:pStyle w:val="ListParagraph"/>
        <w:numPr>
          <w:ilvl w:val="0"/>
          <w:numId w:val="16"/>
        </w:numPr>
        <w:jc w:val="both"/>
        <w:rPr>
          <w:rFonts w:eastAsia="Times New Roman" w:cs="Times New Roman"/>
          <w:color w:val="0D0D0D" w:themeColor="text1" w:themeTint="F2"/>
        </w:rPr>
      </w:pPr>
      <w:r w:rsidRPr="00B774FB">
        <w:rPr>
          <w:rFonts w:cs="Arial"/>
          <w:color w:val="auto"/>
        </w:rPr>
        <w:t xml:space="preserve">Deployed Citrix NetScaler ADC to optimize application delivery, </w:t>
      </w:r>
      <w:r w:rsidR="00687212" w:rsidRPr="00B774FB">
        <w:rPr>
          <w:rFonts w:eastAsia="Times New Roman" w:cs="Times New Roman"/>
          <w:color w:val="auto"/>
        </w:rPr>
        <w:t xml:space="preserve">MFA </w:t>
      </w:r>
      <w:r w:rsidR="00A87B64" w:rsidRPr="00B774FB">
        <w:rPr>
          <w:rFonts w:eastAsia="Times New Roman" w:cs="Times New Roman"/>
          <w:color w:val="auto"/>
        </w:rPr>
        <w:t>integration</w:t>
      </w:r>
      <w:r w:rsidR="00A87B64" w:rsidRPr="00B774FB">
        <w:rPr>
          <w:rFonts w:cs="Arial"/>
          <w:color w:val="auto"/>
        </w:rPr>
        <w:t>,</w:t>
      </w:r>
      <w:r w:rsidR="006643F6" w:rsidRPr="00B774FB">
        <w:rPr>
          <w:rFonts w:cs="Arial"/>
          <w:color w:val="auto"/>
        </w:rPr>
        <w:t xml:space="preserve"> </w:t>
      </w:r>
      <w:r w:rsidRPr="00B774FB">
        <w:rPr>
          <w:rFonts w:cs="Arial"/>
          <w:color w:val="auto"/>
        </w:rPr>
        <w:t>configuring load balancing, SSL offloading, and application firewall features to enhance performance and security.</w:t>
      </w:r>
    </w:p>
    <w:p w14:paraId="386C9784" w14:textId="3C9037CB" w:rsidR="003928ED" w:rsidRPr="003928ED" w:rsidRDefault="003928ED" w:rsidP="003928ED">
      <w:pPr>
        <w:pStyle w:val="NormalWeb"/>
        <w:numPr>
          <w:ilvl w:val="0"/>
          <w:numId w:val="16"/>
        </w:numPr>
        <w:rPr>
          <w:rFonts w:asciiTheme="minorHAnsi" w:hAnsiTheme="minorHAnsi"/>
          <w:sz w:val="22"/>
          <w:szCs w:val="22"/>
        </w:rPr>
      </w:pPr>
      <w:r w:rsidRPr="00BA6769">
        <w:rPr>
          <w:rFonts w:asciiTheme="minorHAnsi" w:hAnsiTheme="minorHAnsi"/>
          <w:sz w:val="22"/>
          <w:szCs w:val="22"/>
        </w:rPr>
        <w:t>Administered Infoblox Grid Manager for DNS, DHCP, and IPAM services, improving record accuracy by 90% and simplifying IP tracking.</w:t>
      </w:r>
    </w:p>
    <w:p w14:paraId="3DBD0375" w14:textId="2364A788" w:rsidR="00636A89" w:rsidRPr="00BC6234" w:rsidRDefault="00636A89" w:rsidP="00EA5932">
      <w:pPr>
        <w:pStyle w:val="ListParagraph"/>
        <w:numPr>
          <w:ilvl w:val="0"/>
          <w:numId w:val="16"/>
        </w:numPr>
        <w:jc w:val="both"/>
        <w:rPr>
          <w:rFonts w:eastAsia="Times New Roman" w:cs="Times New Roman"/>
          <w:color w:val="0D0D0D" w:themeColor="text1" w:themeTint="F2"/>
        </w:rPr>
      </w:pPr>
      <w:r w:rsidRPr="00BC6234">
        <w:rPr>
          <w:rFonts w:eastAsia="Times New Roman" w:cs="Times New Roman"/>
          <w:color w:val="0D0D0D" w:themeColor="text1" w:themeTint="F2"/>
        </w:rPr>
        <w:t>Integrated DNS load balancing with health monitors, topology records, and DNSSEC to ensure high availability, security, and performance for mission-critical applications.</w:t>
      </w:r>
    </w:p>
    <w:p w14:paraId="661B4751" w14:textId="0DF67341" w:rsidR="00C47F47" w:rsidRDefault="00C47F47" w:rsidP="00EA5932">
      <w:pPr>
        <w:pStyle w:val="ListParagraph"/>
        <w:numPr>
          <w:ilvl w:val="0"/>
          <w:numId w:val="16"/>
        </w:numPr>
        <w:jc w:val="both"/>
        <w:rPr>
          <w:rFonts w:eastAsia="Times New Roman" w:cs="Times New Roman"/>
          <w:color w:val="0D0D0D" w:themeColor="text1" w:themeTint="F2"/>
        </w:rPr>
      </w:pPr>
      <w:r w:rsidRPr="00C47F47">
        <w:rPr>
          <w:rFonts w:eastAsia="Times New Roman" w:cs="Times New Roman"/>
          <w:color w:val="0D0D0D" w:themeColor="text1" w:themeTint="F2"/>
        </w:rPr>
        <w:t>Demonstrated unparalleled expertise in 802.11 standards, including a/b/g/n/ac/ax, Wi-Fi security modes, Wi-Fi Mesh network, Wi-Fi 6e, and Wi-Fi performance parameters.</w:t>
      </w:r>
    </w:p>
    <w:p w14:paraId="3A569521"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Deployed Aruba AP-515 and Mobility Controllers to enable Wi-Fi 6, improving wireless coverage and client density management.</w:t>
      </w:r>
    </w:p>
    <w:p w14:paraId="21DFAF1A" w14:textId="77777777" w:rsidR="00275A37" w:rsidRDefault="00AA6FEE" w:rsidP="00275A37">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Managed HAProxy for layer 7 traffic distribution, improving availability and redundancy for internal enterprise services.</w:t>
      </w:r>
    </w:p>
    <w:p w14:paraId="7B42815B"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Implemented Cisco Catalyst 9300X, 9400X, and 9600 series with StackWise Virtual and 100G uplinks for resilient core switching architecture.</w:t>
      </w:r>
    </w:p>
    <w:p w14:paraId="051476FE"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Implemented Silver Peak Unity EdgeConnect to optimize WAN traffic, improve SaaS performance, and enforce dynamic path selection.</w:t>
      </w:r>
    </w:p>
    <w:p w14:paraId="7D258F17"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Managed OSPF and BGP on Cisco ISR 4000 routers, ensuring dynamic and loop-free routing across the enterprise backbone.</w:t>
      </w:r>
    </w:p>
    <w:p w14:paraId="20FC5DC7" w14:textId="77777777" w:rsidR="004A521A" w:rsidRDefault="00AA6FEE" w:rsidP="004A521A">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Deployed VMware NSX-T for network virtualization, integrating L2-L7 services into MultiCloud architecture and SDN overlays.</w:t>
      </w:r>
    </w:p>
    <w:p w14:paraId="5857E76C" w14:textId="2B58D815" w:rsidR="004A521A" w:rsidRPr="004A521A" w:rsidRDefault="004A521A" w:rsidP="004A521A">
      <w:pPr>
        <w:pStyle w:val="ListParagraph"/>
        <w:numPr>
          <w:ilvl w:val="0"/>
          <w:numId w:val="16"/>
        </w:numPr>
        <w:jc w:val="both"/>
        <w:rPr>
          <w:rFonts w:eastAsia="Times New Roman" w:cs="Times New Roman"/>
          <w:color w:val="0D0D0D" w:themeColor="text1" w:themeTint="F2"/>
        </w:rPr>
      </w:pPr>
      <w:r w:rsidRPr="004A521A">
        <w:rPr>
          <w:rFonts w:eastAsia="Times New Roman" w:cs="Arial"/>
          <w:color w:val="000000"/>
        </w:rPr>
        <w:t>Integrated Splunk with cloud-based services (AWS, Azure) to monitor and secure hybrid network environments, providing end-to-end visibility and control.</w:t>
      </w:r>
    </w:p>
    <w:p w14:paraId="0C8E4DED" w14:textId="77777777" w:rsidR="00AA6FEE"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lastRenderedPageBreak/>
        <w:t>Developed Python scripts using Netmiko, REST APIs, and JSON/YAML for telemetry collection, rule auditing, and alerting.</w:t>
      </w:r>
    </w:p>
    <w:p w14:paraId="0D0106FF" w14:textId="77777777" w:rsidR="00CB623B" w:rsidRPr="00CB623B" w:rsidRDefault="00CB623B" w:rsidP="00CB623B">
      <w:pPr>
        <w:pStyle w:val="NormalWeb"/>
        <w:numPr>
          <w:ilvl w:val="0"/>
          <w:numId w:val="16"/>
        </w:numPr>
        <w:jc w:val="both"/>
        <w:rPr>
          <w:rFonts w:asciiTheme="minorHAnsi" w:hAnsiTheme="minorHAnsi"/>
          <w:sz w:val="22"/>
          <w:szCs w:val="22"/>
        </w:rPr>
      </w:pPr>
      <w:r w:rsidRPr="00CB623B">
        <w:rPr>
          <w:rFonts w:asciiTheme="minorHAnsi" w:hAnsiTheme="minorHAnsi"/>
          <w:sz w:val="22"/>
          <w:szCs w:val="22"/>
        </w:rPr>
        <w:t>Automated functional testing of VLAN, STP, and routing configurations in lab environments using Ansible playbooks for config push and validation.</w:t>
      </w:r>
    </w:p>
    <w:p w14:paraId="26B51C07" w14:textId="41D9CB2C" w:rsidR="00CB623B" w:rsidRPr="00CB623B" w:rsidRDefault="00CB623B" w:rsidP="00CB623B">
      <w:pPr>
        <w:pStyle w:val="NormalWeb"/>
        <w:numPr>
          <w:ilvl w:val="0"/>
          <w:numId w:val="16"/>
        </w:numPr>
        <w:jc w:val="both"/>
        <w:rPr>
          <w:rFonts w:asciiTheme="minorHAnsi" w:hAnsiTheme="minorHAnsi"/>
          <w:sz w:val="22"/>
          <w:szCs w:val="22"/>
        </w:rPr>
      </w:pPr>
      <w:r w:rsidRPr="00CB623B">
        <w:rPr>
          <w:rFonts w:asciiTheme="minorHAnsi" w:hAnsiTheme="minorHAnsi"/>
          <w:sz w:val="22"/>
          <w:szCs w:val="22"/>
        </w:rPr>
        <w:t>Implemented automated test data collection from Cisco Nexus and Arista switches via REST APIs to verify interface errors and routing stability.</w:t>
      </w:r>
    </w:p>
    <w:p w14:paraId="4A5041BB"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Using automation tools like Tufin and Riverbed Net Profiler over Switches, Routers and Firewalls to discover, generate and deploy the Production configuration.</w:t>
      </w:r>
    </w:p>
    <w:p w14:paraId="03F68B76"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Automation frameworks (Terraform, Ansible, Chef, Puppet) and automation scripts to support the Azure environment tools (Azure Resource Manager Templates).</w:t>
      </w:r>
    </w:p>
    <w:p w14:paraId="2450F041"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Implemented VTP, VLAN segmentation, and QoS policies on Catalyst switches to optimize voice/video traffic and network performance.</w:t>
      </w:r>
    </w:p>
    <w:p w14:paraId="50FFF618" w14:textId="0FBEB161" w:rsidR="00B93DAA" w:rsidRPr="00BA6769" w:rsidRDefault="00CE2DF2" w:rsidP="00B93DAA">
      <w:pPr>
        <w:spacing w:line="240" w:lineRule="auto"/>
        <w:rPr>
          <w:rFonts w:cs="Times New Roman"/>
          <w:b/>
          <w:color w:val="0D0D0D" w:themeColor="text1" w:themeTint="F2"/>
        </w:rPr>
      </w:pPr>
      <w:r w:rsidRPr="00BA6769">
        <w:rPr>
          <w:rFonts w:cs="Times New Roman"/>
          <w:b/>
          <w:color w:val="0D0D0D" w:themeColor="text1" w:themeTint="F2"/>
        </w:rPr>
        <w:t>Client:</w:t>
      </w:r>
      <w:r w:rsidR="00B93DAA" w:rsidRPr="00BA6769">
        <w:rPr>
          <w:rFonts w:cs="Times New Roman"/>
          <w:b/>
          <w:color w:val="0D0D0D" w:themeColor="text1" w:themeTint="F2"/>
        </w:rPr>
        <w:t xml:space="preserve"> Genpact, India</w:t>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t xml:space="preserve"> </w:t>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t xml:space="preserve"> May’ 2019 – Aug’ 2023</w:t>
      </w:r>
    </w:p>
    <w:p w14:paraId="0690C8D8" w14:textId="77777777" w:rsidR="00B93DAA" w:rsidRPr="00BA6769" w:rsidRDefault="00B93DAA" w:rsidP="00B93DAA">
      <w:pPr>
        <w:spacing w:line="240" w:lineRule="auto"/>
        <w:rPr>
          <w:rFonts w:cs="Times New Roman"/>
          <w:b/>
          <w:color w:val="0D0D0D" w:themeColor="text1" w:themeTint="F2"/>
        </w:rPr>
      </w:pPr>
      <w:r w:rsidRPr="00BA6769">
        <w:rPr>
          <w:rFonts w:cs="Times New Roman"/>
          <w:b/>
          <w:color w:val="0D0D0D" w:themeColor="text1" w:themeTint="F2"/>
        </w:rPr>
        <w:t>Role: Network Support Engineer / Network Engineer (Firewall, WI-FI, Wireless, WLAN)</w:t>
      </w:r>
    </w:p>
    <w:p w14:paraId="7B75BCF0" w14:textId="77777777" w:rsidR="00B93DAA" w:rsidRPr="00BA6769" w:rsidRDefault="00B93DAA" w:rsidP="00B93DAA">
      <w:pPr>
        <w:spacing w:line="240" w:lineRule="auto"/>
        <w:rPr>
          <w:rFonts w:cs="Times New Roman"/>
          <w:b/>
          <w:color w:val="0D0D0D" w:themeColor="text1" w:themeTint="F2"/>
        </w:rPr>
      </w:pPr>
      <w:r w:rsidRPr="00BA6769">
        <w:rPr>
          <w:rFonts w:cs="Times New Roman"/>
          <w:b/>
          <w:color w:val="0D0D0D" w:themeColor="text1" w:themeTint="F2"/>
        </w:rPr>
        <w:t>Responsibilities:</w:t>
      </w:r>
    </w:p>
    <w:p w14:paraId="69CACA22"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Managed Cisco ASA 5500-X and Palo Alto PA-220 firewalls, writing ACLs and NAT policies that reduced unauthorized access attempts by 40% and improved logging accuracy.</w:t>
      </w:r>
    </w:p>
    <w:p w14:paraId="23B9734A"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Configured VLANs, EtherChannel, and STP on Catalyst 2960-X/3750/4500 switches for LAN segmentation, increasing network stability and reducing broadcast domain errors by 30%.</w:t>
      </w:r>
    </w:p>
    <w:p w14:paraId="1C8897CE"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Implemented HSRP and VTPv3 across multi-site deployments, achieving sub-second failover and consistent VLAN propagation, boosting availability to 99.5%.</w:t>
      </w:r>
    </w:p>
    <w:p w14:paraId="3F347CF9" w14:textId="77777777" w:rsid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Supported EIGRP, OSPF, RIP v2, and BGP route reflectors on Nexus 7000, optimizing routing paths and cutting convergence times by 35%.</w:t>
      </w:r>
    </w:p>
    <w:p w14:paraId="6BEABCA1" w14:textId="77777777" w:rsidR="000A65B0" w:rsidRDefault="00C1391E"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C1391E">
        <w:rPr>
          <w:rFonts w:cs="Times New Roman"/>
          <w:color w:val="0D0D0D" w:themeColor="text1" w:themeTint="F2"/>
        </w:rPr>
        <w:t>Deployed Silver Peak Unity Edge Connect for SD-WAN and WAN optimization, utilizing dynamic path control, application acceleration, WAN hardening</w:t>
      </w:r>
      <w:r w:rsidR="000A65B0">
        <w:rPr>
          <w:rFonts w:cs="Times New Roman"/>
          <w:color w:val="0D0D0D" w:themeColor="text1" w:themeTint="F2"/>
        </w:rPr>
        <w:t>.</w:t>
      </w:r>
    </w:p>
    <w:p w14:paraId="227243B2" w14:textId="45837F39" w:rsidR="00C47F47" w:rsidRDefault="000A65B0" w:rsidP="0095346B">
      <w:pPr>
        <w:pStyle w:val="ListParagraph"/>
        <w:widowControl w:val="0"/>
        <w:numPr>
          <w:ilvl w:val="0"/>
          <w:numId w:val="14"/>
        </w:numPr>
        <w:suppressAutoHyphens/>
        <w:ind w:left="360"/>
        <w:jc w:val="both"/>
        <w:textAlignment w:val="baseline"/>
        <w:rPr>
          <w:rFonts w:cs="Times New Roman"/>
          <w:color w:val="0D0D0D" w:themeColor="text1" w:themeTint="F2"/>
        </w:rPr>
      </w:pPr>
      <w:r>
        <w:rPr>
          <w:rFonts w:cs="Times New Roman"/>
          <w:color w:val="0D0D0D" w:themeColor="text1" w:themeTint="F2"/>
        </w:rPr>
        <w:t>C</w:t>
      </w:r>
      <w:r w:rsidR="00C1391E" w:rsidRPr="00C1391E">
        <w:rPr>
          <w:rFonts w:cs="Times New Roman"/>
          <w:color w:val="0D0D0D" w:themeColor="text1" w:themeTint="F2"/>
        </w:rPr>
        <w:t>onfigured Silver Peak Orchestrator for centralized management and policy enforcement to enhance performance, security, and network operations.</w:t>
      </w:r>
    </w:p>
    <w:p w14:paraId="1760E008" w14:textId="4F22E379" w:rsidR="000A65B0" w:rsidRPr="000A65B0" w:rsidRDefault="000A65B0" w:rsidP="000A65B0">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Tuned SD-WAN policies for application-aware routing and QoS, enhancing SaaS performance metrics by 30%.</w:t>
      </w:r>
    </w:p>
    <w:p w14:paraId="0508C122" w14:textId="6332E85C" w:rsidR="005405AC" w:rsidRPr="00572F87" w:rsidRDefault="0095346B" w:rsidP="00572F87">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Deployed DMVPN and IPsec tunnels for 150+ branches, enabling secure site-to-site connectivity with 99.9% uptime.</w:t>
      </w:r>
    </w:p>
    <w:p w14:paraId="50DEE3D6" w14:textId="4A9F1C8D"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 xml:space="preserve">Administered DNS/DHCP services with </w:t>
      </w:r>
      <w:r w:rsidR="00587397" w:rsidRPr="0095346B">
        <w:rPr>
          <w:rFonts w:cs="Times New Roman"/>
          <w:color w:val="0D0D0D" w:themeColor="text1" w:themeTint="F2"/>
        </w:rPr>
        <w:t>Infoblox</w:t>
      </w:r>
      <w:r w:rsidRPr="0095346B">
        <w:rPr>
          <w:rFonts w:cs="Times New Roman"/>
          <w:color w:val="0D0D0D" w:themeColor="text1" w:themeTint="F2"/>
        </w:rPr>
        <w:t>, configuring NAT/PAT and SNMP monitoring to maintain 99.99% service availability.</w:t>
      </w:r>
    </w:p>
    <w:p w14:paraId="11D7588B"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Scaled data center networks on Nexus 7018 and Nexus 5000 with FEX modules, vPC, and OTV overlays, improving link utilization by 25%.</w:t>
      </w:r>
    </w:p>
    <w:p w14:paraId="19088784"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Built NetFlow dashboards and Splunk visualizations for traffic analysis, detecting and mitigating DoS anomalies within 15 minutes.</w:t>
      </w:r>
    </w:p>
    <w:p w14:paraId="77439556"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Managed F5 BIG-IQ and Citrix NetScaler Gateways with MFA, streamlining secure application delivery and reducing login latency by 20%.</w:t>
      </w:r>
    </w:p>
    <w:p w14:paraId="76C501E5"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Automated provisioning of firewalls, routers, and switches with Ansible playbooks, cutting deployment time in half and ensuring configuration consistency.</w:t>
      </w:r>
    </w:p>
    <w:p w14:paraId="7EE69F8E"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Used SolarWinds NCM and Wireshark for proactive monitoring and deep-packet inspection, reducing mean time to resolution by 35%.</w:t>
      </w:r>
    </w:p>
    <w:p w14:paraId="6890A12E" w14:textId="60C2A2C1" w:rsidR="00144A77" w:rsidRPr="000337EC" w:rsidRDefault="0095346B" w:rsidP="000337EC">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Documented network topologies in Visio and authored SOPs, improving team onboarding and reducing incident response times by 25%.</w:t>
      </w:r>
    </w:p>
    <w:sectPr w:rsidR="00144A77" w:rsidRPr="000337EC" w:rsidSect="008477F6">
      <w:pgSz w:w="12240" w:h="15840" w:code="1"/>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AE20" w14:textId="77777777" w:rsidR="00AD4B31" w:rsidRDefault="00AD4B31" w:rsidP="00EF270B">
      <w:pPr>
        <w:spacing w:line="240" w:lineRule="auto"/>
      </w:pPr>
      <w:r>
        <w:separator/>
      </w:r>
    </w:p>
  </w:endnote>
  <w:endnote w:type="continuationSeparator" w:id="0">
    <w:p w14:paraId="21100E6C" w14:textId="77777777" w:rsidR="00AD4B31" w:rsidRDefault="00AD4B31" w:rsidP="00EF2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1EE6" w14:textId="77777777" w:rsidR="00AD4B31" w:rsidRDefault="00AD4B31" w:rsidP="00EF270B">
      <w:pPr>
        <w:spacing w:line="240" w:lineRule="auto"/>
      </w:pPr>
      <w:r>
        <w:separator/>
      </w:r>
    </w:p>
  </w:footnote>
  <w:footnote w:type="continuationSeparator" w:id="0">
    <w:p w14:paraId="160CE302" w14:textId="77777777" w:rsidR="00AD4B31" w:rsidRDefault="00AD4B31" w:rsidP="00EF27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38C4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46087"/>
    <w:multiLevelType w:val="multilevel"/>
    <w:tmpl w:val="E9C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E0A2F"/>
    <w:multiLevelType w:val="hybridMultilevel"/>
    <w:tmpl w:val="D348F8B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33F3C83"/>
    <w:multiLevelType w:val="hybridMultilevel"/>
    <w:tmpl w:val="64D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4C16B2"/>
    <w:multiLevelType w:val="multilevel"/>
    <w:tmpl w:val="9E92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85ABC"/>
    <w:multiLevelType w:val="hybridMultilevel"/>
    <w:tmpl w:val="CEFA07C4"/>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20D2D"/>
    <w:multiLevelType w:val="hybridMultilevel"/>
    <w:tmpl w:val="6B425C6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0E7F545F"/>
    <w:multiLevelType w:val="hybridMultilevel"/>
    <w:tmpl w:val="56AA124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7B1C6C"/>
    <w:multiLevelType w:val="hybridMultilevel"/>
    <w:tmpl w:val="26EA3F9E"/>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6629D6"/>
    <w:multiLevelType w:val="hybridMultilevel"/>
    <w:tmpl w:val="469AE446"/>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1" w15:restartNumberingAfterBreak="0">
    <w:nsid w:val="1B9714FD"/>
    <w:multiLevelType w:val="hybridMultilevel"/>
    <w:tmpl w:val="B720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575BA4"/>
    <w:multiLevelType w:val="hybridMultilevel"/>
    <w:tmpl w:val="DA220B70"/>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55362"/>
    <w:multiLevelType w:val="hybridMultilevel"/>
    <w:tmpl w:val="26FAA3E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F14A3"/>
    <w:multiLevelType w:val="hybridMultilevel"/>
    <w:tmpl w:val="AF4A5E96"/>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795879"/>
    <w:multiLevelType w:val="hybridMultilevel"/>
    <w:tmpl w:val="6E6A501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B1ADD"/>
    <w:multiLevelType w:val="multilevel"/>
    <w:tmpl w:val="75A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63D76"/>
    <w:multiLevelType w:val="hybridMultilevel"/>
    <w:tmpl w:val="393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F393A"/>
    <w:multiLevelType w:val="hybridMultilevel"/>
    <w:tmpl w:val="1C149F8E"/>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C0100"/>
    <w:multiLevelType w:val="multilevel"/>
    <w:tmpl w:val="353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95FFC"/>
    <w:multiLevelType w:val="hybridMultilevel"/>
    <w:tmpl w:val="349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922D1"/>
    <w:multiLevelType w:val="hybridMultilevel"/>
    <w:tmpl w:val="EF3EE400"/>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1D3E"/>
    <w:multiLevelType w:val="hybridMultilevel"/>
    <w:tmpl w:val="F9D2891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844BA3"/>
    <w:multiLevelType w:val="hybridMultilevel"/>
    <w:tmpl w:val="E23A7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C760D88"/>
    <w:multiLevelType w:val="hybridMultilevel"/>
    <w:tmpl w:val="764251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EB82C7D"/>
    <w:multiLevelType w:val="hybridMultilevel"/>
    <w:tmpl w:val="F758AE40"/>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F330CB"/>
    <w:multiLevelType w:val="multilevel"/>
    <w:tmpl w:val="32C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14BCB"/>
    <w:multiLevelType w:val="hybridMultilevel"/>
    <w:tmpl w:val="692AF942"/>
    <w:lvl w:ilvl="0" w:tplc="04090001">
      <w:start w:val="1"/>
      <w:numFmt w:val="bullet"/>
      <w:lvlText w:val=""/>
      <w:lvlJc w:val="left"/>
      <w:pPr>
        <w:ind w:left="360" w:hanging="360"/>
      </w:pPr>
      <w:rPr>
        <w:rFonts w:ascii="Symbol" w:hAnsi="Symbol" w:hint="default"/>
      </w:rPr>
    </w:lvl>
    <w:lvl w:ilvl="1" w:tplc="8C0886E6">
      <w:numFmt w:val="bullet"/>
      <w:lvlText w:val="•"/>
      <w:lvlJc w:val="left"/>
      <w:pPr>
        <w:ind w:left="1080" w:hanging="360"/>
      </w:pPr>
      <w:rPr>
        <w:rFonts w:ascii="Calibri" w:eastAsiaTheme="minorHAnsi" w:hAnsi="Calibri" w:cs="Calibri" w:hint="default"/>
      </w:rPr>
    </w:lvl>
    <w:lvl w:ilvl="2" w:tplc="0D6421B6">
      <w:numFmt w:val="bullet"/>
      <w:lvlText w:val="-"/>
      <w:lvlJc w:val="left"/>
      <w:pPr>
        <w:ind w:left="1800" w:hanging="360"/>
      </w:pPr>
      <w:rPr>
        <w:rFonts w:ascii="Calibri" w:eastAsiaTheme="minorHAnsi"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B30C1D"/>
    <w:multiLevelType w:val="hybridMultilevel"/>
    <w:tmpl w:val="BC54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07473"/>
    <w:multiLevelType w:val="hybridMultilevel"/>
    <w:tmpl w:val="5CCC9640"/>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30" w15:restartNumberingAfterBreak="0">
    <w:nsid w:val="61AB1631"/>
    <w:multiLevelType w:val="hybridMultilevel"/>
    <w:tmpl w:val="FC54AE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1ED0C6B"/>
    <w:multiLevelType w:val="hybridMultilevel"/>
    <w:tmpl w:val="3F14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56DED"/>
    <w:multiLevelType w:val="hybridMultilevel"/>
    <w:tmpl w:val="F43AF57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931F6F"/>
    <w:multiLevelType w:val="hybridMultilevel"/>
    <w:tmpl w:val="5E0C851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506AC8"/>
    <w:multiLevelType w:val="hybridMultilevel"/>
    <w:tmpl w:val="A58A179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222628"/>
    <w:multiLevelType w:val="hybridMultilevel"/>
    <w:tmpl w:val="06DC6E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5A92BA4"/>
    <w:multiLevelType w:val="hybridMultilevel"/>
    <w:tmpl w:val="E880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424E2"/>
    <w:multiLevelType w:val="hybridMultilevel"/>
    <w:tmpl w:val="703ACAE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E6DD4"/>
    <w:multiLevelType w:val="hybridMultilevel"/>
    <w:tmpl w:val="550C2EAE"/>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5009549">
    <w:abstractNumId w:val="8"/>
  </w:num>
  <w:num w:numId="2" w16cid:durableId="873925989">
    <w:abstractNumId w:val="29"/>
  </w:num>
  <w:num w:numId="3" w16cid:durableId="1145048583">
    <w:abstractNumId w:val="10"/>
  </w:num>
  <w:num w:numId="4" w16cid:durableId="428891247">
    <w:abstractNumId w:val="19"/>
  </w:num>
  <w:num w:numId="5" w16cid:durableId="1991596441">
    <w:abstractNumId w:val="0"/>
  </w:num>
  <w:num w:numId="6" w16cid:durableId="1517302660">
    <w:abstractNumId w:val="7"/>
  </w:num>
  <w:num w:numId="7" w16cid:durableId="278223823">
    <w:abstractNumId w:val="20"/>
  </w:num>
  <w:num w:numId="8" w16cid:durableId="1316105127">
    <w:abstractNumId w:val="11"/>
  </w:num>
  <w:num w:numId="9" w16cid:durableId="74131907">
    <w:abstractNumId w:val="30"/>
  </w:num>
  <w:num w:numId="10" w16cid:durableId="338234161">
    <w:abstractNumId w:val="2"/>
  </w:num>
  <w:num w:numId="11" w16cid:durableId="2090812103">
    <w:abstractNumId w:val="6"/>
  </w:num>
  <w:num w:numId="12" w16cid:durableId="898974623">
    <w:abstractNumId w:val="28"/>
  </w:num>
  <w:num w:numId="13" w16cid:durableId="565914315">
    <w:abstractNumId w:val="37"/>
  </w:num>
  <w:num w:numId="14" w16cid:durableId="68162226">
    <w:abstractNumId w:val="36"/>
  </w:num>
  <w:num w:numId="15" w16cid:durableId="851997479">
    <w:abstractNumId w:val="31"/>
  </w:num>
  <w:num w:numId="16" w16cid:durableId="758791232">
    <w:abstractNumId w:val="15"/>
  </w:num>
  <w:num w:numId="17" w16cid:durableId="663627722">
    <w:abstractNumId w:val="13"/>
  </w:num>
  <w:num w:numId="18" w16cid:durableId="806161930">
    <w:abstractNumId w:val="27"/>
  </w:num>
  <w:num w:numId="19" w16cid:durableId="1126391027">
    <w:abstractNumId w:val="17"/>
  </w:num>
  <w:num w:numId="20" w16cid:durableId="156070645">
    <w:abstractNumId w:val="18"/>
  </w:num>
  <w:num w:numId="21" w16cid:durableId="1800881661">
    <w:abstractNumId w:val="25"/>
  </w:num>
  <w:num w:numId="22" w16cid:durableId="1468082494">
    <w:abstractNumId w:val="38"/>
  </w:num>
  <w:num w:numId="23" w16cid:durableId="524828349">
    <w:abstractNumId w:val="12"/>
  </w:num>
  <w:num w:numId="24" w16cid:durableId="2039578263">
    <w:abstractNumId w:val="21"/>
  </w:num>
  <w:num w:numId="25" w16cid:durableId="1477723739">
    <w:abstractNumId w:val="5"/>
  </w:num>
  <w:num w:numId="26" w16cid:durableId="387653894">
    <w:abstractNumId w:val="14"/>
  </w:num>
  <w:num w:numId="27" w16cid:durableId="1502623296">
    <w:abstractNumId w:val="34"/>
  </w:num>
  <w:num w:numId="28" w16cid:durableId="1326472340">
    <w:abstractNumId w:val="32"/>
  </w:num>
  <w:num w:numId="29" w16cid:durableId="1043099353">
    <w:abstractNumId w:val="22"/>
  </w:num>
  <w:num w:numId="30" w16cid:durableId="722757165">
    <w:abstractNumId w:val="9"/>
  </w:num>
  <w:num w:numId="31" w16cid:durableId="1811702129">
    <w:abstractNumId w:val="33"/>
  </w:num>
  <w:num w:numId="32" w16cid:durableId="1507593029">
    <w:abstractNumId w:val="26"/>
  </w:num>
  <w:num w:numId="33" w16cid:durableId="665715080">
    <w:abstractNumId w:val="16"/>
  </w:num>
  <w:num w:numId="34" w16cid:durableId="1116942686">
    <w:abstractNumId w:val="1"/>
  </w:num>
  <w:num w:numId="35" w16cid:durableId="1269656352">
    <w:abstractNumId w:val="4"/>
  </w:num>
  <w:num w:numId="36" w16cid:durableId="793326288">
    <w:abstractNumId w:val="3"/>
  </w:num>
  <w:num w:numId="37" w16cid:durableId="243955685">
    <w:abstractNumId w:val="35"/>
  </w:num>
  <w:num w:numId="38" w16cid:durableId="2104060346">
    <w:abstractNumId w:val="23"/>
  </w:num>
  <w:num w:numId="39" w16cid:durableId="9537055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AA"/>
    <w:rsid w:val="00002844"/>
    <w:rsid w:val="00010496"/>
    <w:rsid w:val="000127B1"/>
    <w:rsid w:val="00015EB4"/>
    <w:rsid w:val="000164ED"/>
    <w:rsid w:val="000328E1"/>
    <w:rsid w:val="000337EC"/>
    <w:rsid w:val="00034EF5"/>
    <w:rsid w:val="00036F36"/>
    <w:rsid w:val="0003766F"/>
    <w:rsid w:val="00037A47"/>
    <w:rsid w:val="000429E8"/>
    <w:rsid w:val="0005286B"/>
    <w:rsid w:val="00054826"/>
    <w:rsid w:val="00056D39"/>
    <w:rsid w:val="0006090D"/>
    <w:rsid w:val="000650B1"/>
    <w:rsid w:val="00077F9E"/>
    <w:rsid w:val="00087EED"/>
    <w:rsid w:val="00092BA8"/>
    <w:rsid w:val="000930EE"/>
    <w:rsid w:val="000A417F"/>
    <w:rsid w:val="000A65B0"/>
    <w:rsid w:val="000C6DA0"/>
    <w:rsid w:val="000E4322"/>
    <w:rsid w:val="000E4373"/>
    <w:rsid w:val="000E78CB"/>
    <w:rsid w:val="000F2136"/>
    <w:rsid w:val="000F21BA"/>
    <w:rsid w:val="000F3EF5"/>
    <w:rsid w:val="001013AD"/>
    <w:rsid w:val="0010296C"/>
    <w:rsid w:val="001032A4"/>
    <w:rsid w:val="0010512C"/>
    <w:rsid w:val="00106295"/>
    <w:rsid w:val="00107E46"/>
    <w:rsid w:val="00122DED"/>
    <w:rsid w:val="00127B92"/>
    <w:rsid w:val="00130DE8"/>
    <w:rsid w:val="00136EFC"/>
    <w:rsid w:val="0014048B"/>
    <w:rsid w:val="00140818"/>
    <w:rsid w:val="00143F52"/>
    <w:rsid w:val="00144A77"/>
    <w:rsid w:val="00155ECF"/>
    <w:rsid w:val="00167ABF"/>
    <w:rsid w:val="001835E2"/>
    <w:rsid w:val="001925AE"/>
    <w:rsid w:val="001975C3"/>
    <w:rsid w:val="001C2E76"/>
    <w:rsid w:val="001C7A54"/>
    <w:rsid w:val="001D0D83"/>
    <w:rsid w:val="001D45DB"/>
    <w:rsid w:val="001D6835"/>
    <w:rsid w:val="001E30B9"/>
    <w:rsid w:val="001F41D8"/>
    <w:rsid w:val="001F5FD4"/>
    <w:rsid w:val="0020633D"/>
    <w:rsid w:val="002072B2"/>
    <w:rsid w:val="0020790B"/>
    <w:rsid w:val="00211C9D"/>
    <w:rsid w:val="00221A1B"/>
    <w:rsid w:val="00224CF9"/>
    <w:rsid w:val="0022778B"/>
    <w:rsid w:val="00236961"/>
    <w:rsid w:val="00237EFC"/>
    <w:rsid w:val="00240BA0"/>
    <w:rsid w:val="00241F84"/>
    <w:rsid w:val="002512E7"/>
    <w:rsid w:val="002514AA"/>
    <w:rsid w:val="00251D16"/>
    <w:rsid w:val="00256065"/>
    <w:rsid w:val="00256C9E"/>
    <w:rsid w:val="00257458"/>
    <w:rsid w:val="00257686"/>
    <w:rsid w:val="00257731"/>
    <w:rsid w:val="00263655"/>
    <w:rsid w:val="00265518"/>
    <w:rsid w:val="00266ABB"/>
    <w:rsid w:val="00267236"/>
    <w:rsid w:val="00275A37"/>
    <w:rsid w:val="00287641"/>
    <w:rsid w:val="00292886"/>
    <w:rsid w:val="002A1DA4"/>
    <w:rsid w:val="002A358E"/>
    <w:rsid w:val="002C5451"/>
    <w:rsid w:val="002C5C1B"/>
    <w:rsid w:val="002C7166"/>
    <w:rsid w:val="002C72DC"/>
    <w:rsid w:val="002E042C"/>
    <w:rsid w:val="002E425C"/>
    <w:rsid w:val="002E5131"/>
    <w:rsid w:val="002E5C22"/>
    <w:rsid w:val="002F7454"/>
    <w:rsid w:val="003013DE"/>
    <w:rsid w:val="003045F8"/>
    <w:rsid w:val="00311408"/>
    <w:rsid w:val="00311431"/>
    <w:rsid w:val="00313F92"/>
    <w:rsid w:val="003147A1"/>
    <w:rsid w:val="003276F6"/>
    <w:rsid w:val="00330A2F"/>
    <w:rsid w:val="00336B0F"/>
    <w:rsid w:val="00336DAA"/>
    <w:rsid w:val="0034235E"/>
    <w:rsid w:val="00342B4D"/>
    <w:rsid w:val="00344AD1"/>
    <w:rsid w:val="00353109"/>
    <w:rsid w:val="00355F58"/>
    <w:rsid w:val="003565CF"/>
    <w:rsid w:val="0036257F"/>
    <w:rsid w:val="00374C1F"/>
    <w:rsid w:val="00380110"/>
    <w:rsid w:val="003928ED"/>
    <w:rsid w:val="003A40AD"/>
    <w:rsid w:val="003B36FD"/>
    <w:rsid w:val="003B7AE8"/>
    <w:rsid w:val="003C0C3D"/>
    <w:rsid w:val="003D26C7"/>
    <w:rsid w:val="003D3FF4"/>
    <w:rsid w:val="003D5D61"/>
    <w:rsid w:val="003D7503"/>
    <w:rsid w:val="003F0976"/>
    <w:rsid w:val="003F3F77"/>
    <w:rsid w:val="003F4407"/>
    <w:rsid w:val="003F6640"/>
    <w:rsid w:val="00402453"/>
    <w:rsid w:val="00403F51"/>
    <w:rsid w:val="004057DA"/>
    <w:rsid w:val="00411203"/>
    <w:rsid w:val="004121A2"/>
    <w:rsid w:val="00415969"/>
    <w:rsid w:val="00415EE1"/>
    <w:rsid w:val="00425B23"/>
    <w:rsid w:val="004306FB"/>
    <w:rsid w:val="00430EE2"/>
    <w:rsid w:val="004324FA"/>
    <w:rsid w:val="00434F65"/>
    <w:rsid w:val="00437CED"/>
    <w:rsid w:val="00443477"/>
    <w:rsid w:val="00463114"/>
    <w:rsid w:val="004734DE"/>
    <w:rsid w:val="0047441B"/>
    <w:rsid w:val="00474BD3"/>
    <w:rsid w:val="00475B42"/>
    <w:rsid w:val="00476DE3"/>
    <w:rsid w:val="00485E39"/>
    <w:rsid w:val="0048632A"/>
    <w:rsid w:val="00491853"/>
    <w:rsid w:val="00492AD6"/>
    <w:rsid w:val="00494640"/>
    <w:rsid w:val="00497213"/>
    <w:rsid w:val="004A100E"/>
    <w:rsid w:val="004A521A"/>
    <w:rsid w:val="004A6F4A"/>
    <w:rsid w:val="004B5C63"/>
    <w:rsid w:val="004D4B08"/>
    <w:rsid w:val="004E5F80"/>
    <w:rsid w:val="004F23C2"/>
    <w:rsid w:val="004F5FAC"/>
    <w:rsid w:val="00500BB4"/>
    <w:rsid w:val="005111D0"/>
    <w:rsid w:val="00524916"/>
    <w:rsid w:val="005259D7"/>
    <w:rsid w:val="005351A1"/>
    <w:rsid w:val="00540434"/>
    <w:rsid w:val="005405AC"/>
    <w:rsid w:val="0054650C"/>
    <w:rsid w:val="0056371C"/>
    <w:rsid w:val="00566064"/>
    <w:rsid w:val="005718FB"/>
    <w:rsid w:val="00572F87"/>
    <w:rsid w:val="00573166"/>
    <w:rsid w:val="0057554A"/>
    <w:rsid w:val="00575B3C"/>
    <w:rsid w:val="00587397"/>
    <w:rsid w:val="005933EA"/>
    <w:rsid w:val="00594F5A"/>
    <w:rsid w:val="00595C00"/>
    <w:rsid w:val="005B0759"/>
    <w:rsid w:val="005B5C6D"/>
    <w:rsid w:val="005B675E"/>
    <w:rsid w:val="005C352F"/>
    <w:rsid w:val="005D65AF"/>
    <w:rsid w:val="005E1294"/>
    <w:rsid w:val="005E57CD"/>
    <w:rsid w:val="005F2437"/>
    <w:rsid w:val="005F4D41"/>
    <w:rsid w:val="00600516"/>
    <w:rsid w:val="00602B37"/>
    <w:rsid w:val="00624F2F"/>
    <w:rsid w:val="0062744E"/>
    <w:rsid w:val="00632C7B"/>
    <w:rsid w:val="00634D5B"/>
    <w:rsid w:val="00635589"/>
    <w:rsid w:val="00636A89"/>
    <w:rsid w:val="006374D3"/>
    <w:rsid w:val="00651F7C"/>
    <w:rsid w:val="00657E77"/>
    <w:rsid w:val="00663949"/>
    <w:rsid w:val="006643F6"/>
    <w:rsid w:val="00664F20"/>
    <w:rsid w:val="006678FC"/>
    <w:rsid w:val="00676DC6"/>
    <w:rsid w:val="00687212"/>
    <w:rsid w:val="00693305"/>
    <w:rsid w:val="0069506B"/>
    <w:rsid w:val="006950EA"/>
    <w:rsid w:val="006A6B9A"/>
    <w:rsid w:val="006B04B2"/>
    <w:rsid w:val="006B4FE0"/>
    <w:rsid w:val="006B7B98"/>
    <w:rsid w:val="006C0F34"/>
    <w:rsid w:val="006C5480"/>
    <w:rsid w:val="006C573B"/>
    <w:rsid w:val="006C74E0"/>
    <w:rsid w:val="006C7BD2"/>
    <w:rsid w:val="006E3229"/>
    <w:rsid w:val="006E5495"/>
    <w:rsid w:val="006E7E6D"/>
    <w:rsid w:val="006F38EB"/>
    <w:rsid w:val="006F4D58"/>
    <w:rsid w:val="0070281D"/>
    <w:rsid w:val="007063C9"/>
    <w:rsid w:val="00710EAD"/>
    <w:rsid w:val="007206DE"/>
    <w:rsid w:val="00721DF1"/>
    <w:rsid w:val="00733AD8"/>
    <w:rsid w:val="007531D1"/>
    <w:rsid w:val="00753DB0"/>
    <w:rsid w:val="0076261A"/>
    <w:rsid w:val="007635C4"/>
    <w:rsid w:val="00765A40"/>
    <w:rsid w:val="00774974"/>
    <w:rsid w:val="0079443B"/>
    <w:rsid w:val="007A2BE8"/>
    <w:rsid w:val="007A41A0"/>
    <w:rsid w:val="007B4308"/>
    <w:rsid w:val="007C66E3"/>
    <w:rsid w:val="007D6B67"/>
    <w:rsid w:val="007D77D4"/>
    <w:rsid w:val="007F4E96"/>
    <w:rsid w:val="0080063C"/>
    <w:rsid w:val="00804106"/>
    <w:rsid w:val="008044F1"/>
    <w:rsid w:val="00816591"/>
    <w:rsid w:val="00825E6D"/>
    <w:rsid w:val="00826D5B"/>
    <w:rsid w:val="008348A7"/>
    <w:rsid w:val="00842809"/>
    <w:rsid w:val="00842978"/>
    <w:rsid w:val="008477F6"/>
    <w:rsid w:val="00851EF6"/>
    <w:rsid w:val="00854C4A"/>
    <w:rsid w:val="008567A5"/>
    <w:rsid w:val="00857708"/>
    <w:rsid w:val="008621E4"/>
    <w:rsid w:val="0088085B"/>
    <w:rsid w:val="00891B00"/>
    <w:rsid w:val="008952D1"/>
    <w:rsid w:val="008953D4"/>
    <w:rsid w:val="00895EAC"/>
    <w:rsid w:val="008B4F5F"/>
    <w:rsid w:val="008B5D97"/>
    <w:rsid w:val="008B7975"/>
    <w:rsid w:val="008C57C3"/>
    <w:rsid w:val="008C77E1"/>
    <w:rsid w:val="008F224F"/>
    <w:rsid w:val="008F347B"/>
    <w:rsid w:val="00900526"/>
    <w:rsid w:val="009056CF"/>
    <w:rsid w:val="009071F0"/>
    <w:rsid w:val="00910C3F"/>
    <w:rsid w:val="00911F62"/>
    <w:rsid w:val="0091662D"/>
    <w:rsid w:val="009316A1"/>
    <w:rsid w:val="00932C46"/>
    <w:rsid w:val="00934612"/>
    <w:rsid w:val="00952919"/>
    <w:rsid w:val="0095346B"/>
    <w:rsid w:val="00957F89"/>
    <w:rsid w:val="00970881"/>
    <w:rsid w:val="00974469"/>
    <w:rsid w:val="0098182F"/>
    <w:rsid w:val="00981B66"/>
    <w:rsid w:val="00983B9A"/>
    <w:rsid w:val="00983CD7"/>
    <w:rsid w:val="009A0DE8"/>
    <w:rsid w:val="009A4A27"/>
    <w:rsid w:val="009A5244"/>
    <w:rsid w:val="009B2799"/>
    <w:rsid w:val="009B28A1"/>
    <w:rsid w:val="009B2D9D"/>
    <w:rsid w:val="009B626E"/>
    <w:rsid w:val="009C01FC"/>
    <w:rsid w:val="009C3A63"/>
    <w:rsid w:val="009C6BD0"/>
    <w:rsid w:val="009D0DA9"/>
    <w:rsid w:val="009E0C52"/>
    <w:rsid w:val="009E32F5"/>
    <w:rsid w:val="009F386E"/>
    <w:rsid w:val="009F39C8"/>
    <w:rsid w:val="00A00902"/>
    <w:rsid w:val="00A0173E"/>
    <w:rsid w:val="00A03370"/>
    <w:rsid w:val="00A05624"/>
    <w:rsid w:val="00A06F4F"/>
    <w:rsid w:val="00A11012"/>
    <w:rsid w:val="00A1132E"/>
    <w:rsid w:val="00A126EA"/>
    <w:rsid w:val="00A217DD"/>
    <w:rsid w:val="00A2642B"/>
    <w:rsid w:val="00A27699"/>
    <w:rsid w:val="00A27FDF"/>
    <w:rsid w:val="00A3124D"/>
    <w:rsid w:val="00A348D9"/>
    <w:rsid w:val="00A400D2"/>
    <w:rsid w:val="00A41EAD"/>
    <w:rsid w:val="00A478B5"/>
    <w:rsid w:val="00A52199"/>
    <w:rsid w:val="00A55EBE"/>
    <w:rsid w:val="00A61728"/>
    <w:rsid w:val="00A6175B"/>
    <w:rsid w:val="00A6501B"/>
    <w:rsid w:val="00A65EB3"/>
    <w:rsid w:val="00A7101E"/>
    <w:rsid w:val="00A7224F"/>
    <w:rsid w:val="00A73C11"/>
    <w:rsid w:val="00A77367"/>
    <w:rsid w:val="00A87B64"/>
    <w:rsid w:val="00A92110"/>
    <w:rsid w:val="00A9733E"/>
    <w:rsid w:val="00A976F1"/>
    <w:rsid w:val="00AA28E0"/>
    <w:rsid w:val="00AA69DB"/>
    <w:rsid w:val="00AA6FEE"/>
    <w:rsid w:val="00AC27D6"/>
    <w:rsid w:val="00AC35EC"/>
    <w:rsid w:val="00AD4B31"/>
    <w:rsid w:val="00AD6123"/>
    <w:rsid w:val="00AE0138"/>
    <w:rsid w:val="00AE50F1"/>
    <w:rsid w:val="00AF2A9F"/>
    <w:rsid w:val="00AF4E23"/>
    <w:rsid w:val="00AF6E5F"/>
    <w:rsid w:val="00B0165F"/>
    <w:rsid w:val="00B07A86"/>
    <w:rsid w:val="00B10355"/>
    <w:rsid w:val="00B20BC6"/>
    <w:rsid w:val="00B22B69"/>
    <w:rsid w:val="00B27607"/>
    <w:rsid w:val="00B34A11"/>
    <w:rsid w:val="00B364B3"/>
    <w:rsid w:val="00B40078"/>
    <w:rsid w:val="00B402C0"/>
    <w:rsid w:val="00B4508F"/>
    <w:rsid w:val="00B51D9A"/>
    <w:rsid w:val="00B54C15"/>
    <w:rsid w:val="00B558BA"/>
    <w:rsid w:val="00B67ABE"/>
    <w:rsid w:val="00B74CC4"/>
    <w:rsid w:val="00B75020"/>
    <w:rsid w:val="00B750D1"/>
    <w:rsid w:val="00B75D4E"/>
    <w:rsid w:val="00B774FB"/>
    <w:rsid w:val="00B80FFE"/>
    <w:rsid w:val="00B8250D"/>
    <w:rsid w:val="00B84486"/>
    <w:rsid w:val="00B85D2F"/>
    <w:rsid w:val="00B93DAA"/>
    <w:rsid w:val="00BA6769"/>
    <w:rsid w:val="00BB121D"/>
    <w:rsid w:val="00BC2720"/>
    <w:rsid w:val="00BC6234"/>
    <w:rsid w:val="00BD42D3"/>
    <w:rsid w:val="00BE145B"/>
    <w:rsid w:val="00BE1752"/>
    <w:rsid w:val="00BE7696"/>
    <w:rsid w:val="00BF6CB3"/>
    <w:rsid w:val="00BF7FAB"/>
    <w:rsid w:val="00C0457B"/>
    <w:rsid w:val="00C0702D"/>
    <w:rsid w:val="00C1391E"/>
    <w:rsid w:val="00C16B68"/>
    <w:rsid w:val="00C22164"/>
    <w:rsid w:val="00C22B2C"/>
    <w:rsid w:val="00C32750"/>
    <w:rsid w:val="00C4642B"/>
    <w:rsid w:val="00C46EE4"/>
    <w:rsid w:val="00C47F47"/>
    <w:rsid w:val="00C54504"/>
    <w:rsid w:val="00C63BE8"/>
    <w:rsid w:val="00C646D0"/>
    <w:rsid w:val="00C71FE3"/>
    <w:rsid w:val="00C722CF"/>
    <w:rsid w:val="00C73890"/>
    <w:rsid w:val="00C877EE"/>
    <w:rsid w:val="00C87D71"/>
    <w:rsid w:val="00C90745"/>
    <w:rsid w:val="00C92499"/>
    <w:rsid w:val="00CA5C55"/>
    <w:rsid w:val="00CB3488"/>
    <w:rsid w:val="00CB623B"/>
    <w:rsid w:val="00CC1969"/>
    <w:rsid w:val="00CC2333"/>
    <w:rsid w:val="00CC2DEF"/>
    <w:rsid w:val="00CD400B"/>
    <w:rsid w:val="00CE2DF2"/>
    <w:rsid w:val="00CF0241"/>
    <w:rsid w:val="00CF1B49"/>
    <w:rsid w:val="00CF7785"/>
    <w:rsid w:val="00D00663"/>
    <w:rsid w:val="00D03F15"/>
    <w:rsid w:val="00D23626"/>
    <w:rsid w:val="00D30150"/>
    <w:rsid w:val="00D31730"/>
    <w:rsid w:val="00D3189A"/>
    <w:rsid w:val="00D375F0"/>
    <w:rsid w:val="00D51271"/>
    <w:rsid w:val="00D64414"/>
    <w:rsid w:val="00D86C50"/>
    <w:rsid w:val="00D87268"/>
    <w:rsid w:val="00D920AB"/>
    <w:rsid w:val="00DA5775"/>
    <w:rsid w:val="00DA6AE2"/>
    <w:rsid w:val="00DB5262"/>
    <w:rsid w:val="00DC110B"/>
    <w:rsid w:val="00DD19BD"/>
    <w:rsid w:val="00DD2D6C"/>
    <w:rsid w:val="00DD53B4"/>
    <w:rsid w:val="00E00326"/>
    <w:rsid w:val="00E01DB9"/>
    <w:rsid w:val="00E11740"/>
    <w:rsid w:val="00E17A6C"/>
    <w:rsid w:val="00E3082E"/>
    <w:rsid w:val="00E3298B"/>
    <w:rsid w:val="00E365AD"/>
    <w:rsid w:val="00E43EFC"/>
    <w:rsid w:val="00E5133F"/>
    <w:rsid w:val="00E5190A"/>
    <w:rsid w:val="00E55AD6"/>
    <w:rsid w:val="00E702F1"/>
    <w:rsid w:val="00E724A0"/>
    <w:rsid w:val="00E80B54"/>
    <w:rsid w:val="00E814A3"/>
    <w:rsid w:val="00E93D8E"/>
    <w:rsid w:val="00E95B46"/>
    <w:rsid w:val="00E974EA"/>
    <w:rsid w:val="00EA07A7"/>
    <w:rsid w:val="00EA2625"/>
    <w:rsid w:val="00EA2D0B"/>
    <w:rsid w:val="00EA3EAC"/>
    <w:rsid w:val="00EA5932"/>
    <w:rsid w:val="00EA651B"/>
    <w:rsid w:val="00EA6AE0"/>
    <w:rsid w:val="00EB3F0C"/>
    <w:rsid w:val="00ED1A9A"/>
    <w:rsid w:val="00ED2CF9"/>
    <w:rsid w:val="00ED3713"/>
    <w:rsid w:val="00ED643E"/>
    <w:rsid w:val="00EE136D"/>
    <w:rsid w:val="00EE1630"/>
    <w:rsid w:val="00EE24A8"/>
    <w:rsid w:val="00EE423C"/>
    <w:rsid w:val="00EF270B"/>
    <w:rsid w:val="00EF38C7"/>
    <w:rsid w:val="00EF659B"/>
    <w:rsid w:val="00F12965"/>
    <w:rsid w:val="00F165D5"/>
    <w:rsid w:val="00F226B9"/>
    <w:rsid w:val="00F22D65"/>
    <w:rsid w:val="00F247DE"/>
    <w:rsid w:val="00F24C0D"/>
    <w:rsid w:val="00F266D6"/>
    <w:rsid w:val="00F271D0"/>
    <w:rsid w:val="00F42EF1"/>
    <w:rsid w:val="00F46F52"/>
    <w:rsid w:val="00F51113"/>
    <w:rsid w:val="00F526EE"/>
    <w:rsid w:val="00F52C81"/>
    <w:rsid w:val="00F57BDD"/>
    <w:rsid w:val="00F63C6A"/>
    <w:rsid w:val="00F71611"/>
    <w:rsid w:val="00F72285"/>
    <w:rsid w:val="00F72381"/>
    <w:rsid w:val="00F87775"/>
    <w:rsid w:val="00F9238C"/>
    <w:rsid w:val="00F9413E"/>
    <w:rsid w:val="00F97C2E"/>
    <w:rsid w:val="00F97C9D"/>
    <w:rsid w:val="00FA342A"/>
    <w:rsid w:val="00FB0E2C"/>
    <w:rsid w:val="00FC45A5"/>
    <w:rsid w:val="00FC5510"/>
    <w:rsid w:val="00FC691C"/>
    <w:rsid w:val="00FD1D8B"/>
    <w:rsid w:val="00FD7109"/>
    <w:rsid w:val="00FE3975"/>
    <w:rsid w:val="00FE51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9E81"/>
  <w15:chartTrackingRefBased/>
  <w15:docId w15:val="{A7B9CAF1-2B7D-469F-B97C-720C6FB0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30"/>
    <w:pPr>
      <w:spacing w:after="0"/>
      <w:jc w:val="both"/>
    </w:pPr>
    <w:rPr>
      <w:color w:val="747474" w:themeColor="background2" w:themeShade="80"/>
      <w:position w:val="8"/>
      <w:lang w:val="en-US"/>
    </w:rPr>
  </w:style>
  <w:style w:type="paragraph" w:styleId="Heading1">
    <w:name w:val="heading 1"/>
    <w:basedOn w:val="Normal"/>
    <w:next w:val="Normal"/>
    <w:link w:val="Heading1Char"/>
    <w:uiPriority w:val="9"/>
    <w:qFormat/>
    <w:rsid w:val="00EA2625"/>
    <w:pPr>
      <w:spacing w:after="80"/>
      <w:outlineLvl w:val="0"/>
    </w:pPr>
    <w:rPr>
      <w:rFonts w:cs="Open Sans"/>
      <w:b/>
      <w:caps/>
      <w:color w:val="262626" w:themeColor="text1" w:themeTint="D9"/>
      <w:sz w:val="26"/>
      <w:szCs w:val="24"/>
    </w:rPr>
  </w:style>
  <w:style w:type="paragraph" w:styleId="Heading2">
    <w:name w:val="heading 2"/>
    <w:basedOn w:val="Normal"/>
    <w:next w:val="Normal"/>
    <w:link w:val="Heading2Char"/>
    <w:uiPriority w:val="9"/>
    <w:semiHidden/>
    <w:unhideWhenUsed/>
    <w:qFormat/>
    <w:rsid w:val="00B93DAA"/>
    <w:pPr>
      <w:keepNext/>
      <w:keepLines/>
      <w:spacing w:before="160" w:after="80"/>
      <w:jc w:val="left"/>
      <w:outlineLvl w:val="1"/>
    </w:pPr>
    <w:rPr>
      <w:rFonts w:asciiTheme="majorHAnsi" w:eastAsiaTheme="majorEastAsia" w:hAnsiTheme="majorHAnsi" w:cstheme="majorBidi"/>
      <w:color w:val="002040" w:themeColor="accent1" w:themeShade="BF"/>
      <w:position w:val="0"/>
      <w:sz w:val="32"/>
      <w:szCs w:val="32"/>
    </w:rPr>
  </w:style>
  <w:style w:type="paragraph" w:styleId="Heading3">
    <w:name w:val="heading 3"/>
    <w:basedOn w:val="Normal"/>
    <w:next w:val="Normal"/>
    <w:link w:val="Heading3Char"/>
    <w:uiPriority w:val="9"/>
    <w:semiHidden/>
    <w:unhideWhenUsed/>
    <w:qFormat/>
    <w:rsid w:val="00B93DAA"/>
    <w:pPr>
      <w:keepNext/>
      <w:keepLines/>
      <w:spacing w:before="160" w:after="80"/>
      <w:jc w:val="left"/>
      <w:outlineLvl w:val="2"/>
    </w:pPr>
    <w:rPr>
      <w:rFonts w:ascii="Calibri" w:eastAsiaTheme="majorEastAsia" w:hAnsi="Calibri" w:cstheme="majorBidi"/>
      <w:color w:val="002040" w:themeColor="accent1" w:themeShade="BF"/>
      <w:position w:val="0"/>
      <w:sz w:val="28"/>
      <w:szCs w:val="28"/>
    </w:rPr>
  </w:style>
  <w:style w:type="paragraph" w:styleId="Heading4">
    <w:name w:val="heading 4"/>
    <w:basedOn w:val="Normal"/>
    <w:next w:val="Normal"/>
    <w:link w:val="Heading4Char"/>
    <w:uiPriority w:val="9"/>
    <w:semiHidden/>
    <w:unhideWhenUsed/>
    <w:qFormat/>
    <w:rsid w:val="00B93DAA"/>
    <w:pPr>
      <w:keepNext/>
      <w:keepLines/>
      <w:spacing w:before="80" w:after="40"/>
      <w:jc w:val="left"/>
      <w:outlineLvl w:val="3"/>
    </w:pPr>
    <w:rPr>
      <w:rFonts w:ascii="Calibri" w:eastAsiaTheme="majorEastAsia" w:hAnsi="Calibri" w:cstheme="majorBidi"/>
      <w:i/>
      <w:iCs/>
      <w:color w:val="002040" w:themeColor="accent1" w:themeShade="BF"/>
      <w:position w:val="0"/>
    </w:rPr>
  </w:style>
  <w:style w:type="paragraph" w:styleId="Heading5">
    <w:name w:val="heading 5"/>
    <w:basedOn w:val="Normal"/>
    <w:next w:val="Normal"/>
    <w:link w:val="Heading5Char"/>
    <w:uiPriority w:val="9"/>
    <w:semiHidden/>
    <w:unhideWhenUsed/>
    <w:qFormat/>
    <w:rsid w:val="00B93DAA"/>
    <w:pPr>
      <w:keepNext/>
      <w:keepLines/>
      <w:spacing w:before="80" w:after="40"/>
      <w:jc w:val="left"/>
      <w:outlineLvl w:val="4"/>
    </w:pPr>
    <w:rPr>
      <w:rFonts w:ascii="Calibri" w:eastAsiaTheme="majorEastAsia" w:hAnsi="Calibri" w:cstheme="majorBidi"/>
      <w:color w:val="002040" w:themeColor="accent1" w:themeShade="BF"/>
      <w:position w:val="0"/>
    </w:rPr>
  </w:style>
  <w:style w:type="paragraph" w:styleId="Heading6">
    <w:name w:val="heading 6"/>
    <w:basedOn w:val="Normal"/>
    <w:next w:val="Normal"/>
    <w:link w:val="Heading6Char"/>
    <w:uiPriority w:val="9"/>
    <w:semiHidden/>
    <w:unhideWhenUsed/>
    <w:qFormat/>
    <w:rsid w:val="00B93DAA"/>
    <w:pPr>
      <w:keepNext/>
      <w:keepLines/>
      <w:spacing w:before="40"/>
      <w:jc w:val="left"/>
      <w:outlineLvl w:val="5"/>
    </w:pPr>
    <w:rPr>
      <w:rFonts w:ascii="Calibri" w:eastAsiaTheme="majorEastAsia" w:hAnsi="Calibri" w:cstheme="majorBidi"/>
      <w:i/>
      <w:iCs/>
      <w:color w:val="595959" w:themeColor="text1" w:themeTint="A6"/>
      <w:position w:val="0"/>
    </w:rPr>
  </w:style>
  <w:style w:type="paragraph" w:styleId="Heading7">
    <w:name w:val="heading 7"/>
    <w:basedOn w:val="Normal"/>
    <w:next w:val="Normal"/>
    <w:link w:val="Heading7Char"/>
    <w:uiPriority w:val="9"/>
    <w:semiHidden/>
    <w:unhideWhenUsed/>
    <w:qFormat/>
    <w:rsid w:val="00B93DAA"/>
    <w:pPr>
      <w:keepNext/>
      <w:keepLines/>
      <w:spacing w:before="40"/>
      <w:jc w:val="left"/>
      <w:outlineLvl w:val="6"/>
    </w:pPr>
    <w:rPr>
      <w:rFonts w:ascii="Calibri" w:eastAsiaTheme="majorEastAsia" w:hAnsi="Calibri" w:cstheme="majorBidi"/>
      <w:color w:val="595959" w:themeColor="text1" w:themeTint="A6"/>
      <w:position w:val="0"/>
    </w:rPr>
  </w:style>
  <w:style w:type="paragraph" w:styleId="Heading8">
    <w:name w:val="heading 8"/>
    <w:basedOn w:val="Normal"/>
    <w:next w:val="Normal"/>
    <w:link w:val="Heading8Char"/>
    <w:uiPriority w:val="9"/>
    <w:semiHidden/>
    <w:unhideWhenUsed/>
    <w:qFormat/>
    <w:rsid w:val="00B93DAA"/>
    <w:pPr>
      <w:keepNext/>
      <w:keepLines/>
      <w:jc w:val="left"/>
      <w:outlineLvl w:val="7"/>
    </w:pPr>
    <w:rPr>
      <w:rFonts w:ascii="Calibri" w:eastAsiaTheme="majorEastAsia" w:hAnsi="Calibri" w:cstheme="majorBidi"/>
      <w:i/>
      <w:iCs/>
      <w:color w:val="272727" w:themeColor="text1" w:themeTint="D8"/>
      <w:position w:val="0"/>
    </w:rPr>
  </w:style>
  <w:style w:type="paragraph" w:styleId="Heading9">
    <w:name w:val="heading 9"/>
    <w:basedOn w:val="Normal"/>
    <w:next w:val="Normal"/>
    <w:link w:val="Heading9Char"/>
    <w:uiPriority w:val="9"/>
    <w:semiHidden/>
    <w:unhideWhenUsed/>
    <w:qFormat/>
    <w:rsid w:val="00B93DAA"/>
    <w:pPr>
      <w:keepNext/>
      <w:keepLines/>
      <w:jc w:val="left"/>
      <w:outlineLvl w:val="8"/>
    </w:pPr>
    <w:rPr>
      <w:rFonts w:ascii="Calibri" w:eastAsiaTheme="majorEastAsia" w:hAnsi="Calibri" w:cstheme="majorBidi"/>
      <w:color w:val="272727" w:themeColor="text1" w:themeTint="D8"/>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F270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133F"/>
    <w:rPr>
      <w:color w:val="747474" w:themeColor="background2" w:themeShade="80"/>
      <w:position w:val="8"/>
      <w:sz w:val="24"/>
    </w:rPr>
  </w:style>
  <w:style w:type="paragraph" w:styleId="Footer">
    <w:name w:val="footer"/>
    <w:basedOn w:val="Normal"/>
    <w:link w:val="FooterChar"/>
    <w:uiPriority w:val="99"/>
    <w:semiHidden/>
    <w:rsid w:val="00EF270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5133F"/>
    <w:rPr>
      <w:color w:val="747474" w:themeColor="background2" w:themeShade="80"/>
      <w:position w:val="8"/>
      <w:sz w:val="24"/>
    </w:rPr>
  </w:style>
  <w:style w:type="character" w:styleId="Hyperlink">
    <w:name w:val="Hyperlink"/>
    <w:basedOn w:val="DefaultParagraphFont"/>
    <w:uiPriority w:val="99"/>
    <w:unhideWhenUsed/>
    <w:rsid w:val="00EF270B"/>
    <w:rPr>
      <w:color w:val="467886" w:themeColor="hyperlink"/>
      <w:u w:val="single"/>
    </w:rPr>
  </w:style>
  <w:style w:type="character" w:styleId="UnresolvedMention">
    <w:name w:val="Unresolved Mention"/>
    <w:basedOn w:val="DefaultParagraphFont"/>
    <w:uiPriority w:val="99"/>
    <w:semiHidden/>
    <w:unhideWhenUsed/>
    <w:rsid w:val="00EF270B"/>
    <w:rPr>
      <w:color w:val="605E5C"/>
      <w:shd w:val="clear" w:color="auto" w:fill="E1DFDD"/>
    </w:rPr>
  </w:style>
  <w:style w:type="paragraph" w:styleId="ListParagraph">
    <w:name w:val="List Paragraph"/>
    <w:basedOn w:val="Normal"/>
    <w:link w:val="ListParagraphChar"/>
    <w:uiPriority w:val="34"/>
    <w:qFormat/>
    <w:rsid w:val="00224CF9"/>
    <w:pPr>
      <w:spacing w:line="240" w:lineRule="auto"/>
      <w:ind w:left="720"/>
      <w:contextualSpacing/>
      <w:jc w:val="center"/>
    </w:pPr>
  </w:style>
  <w:style w:type="paragraph" w:customStyle="1" w:styleId="rich-text-component">
    <w:name w:val="rich-text-component"/>
    <w:basedOn w:val="Normal"/>
    <w:semiHidden/>
    <w:rsid w:val="00224CF9"/>
    <w:pPr>
      <w:spacing w:before="100" w:beforeAutospacing="1" w:after="100" w:afterAutospacing="1" w:line="240" w:lineRule="auto"/>
    </w:pPr>
    <w:rPr>
      <w:rFonts w:ascii="Times New Roman" w:eastAsia="Times New Roman" w:hAnsi="Times New Roman" w:cs="Times New Roman"/>
      <w:szCs w:val="24"/>
      <w:lang w:eastAsia="en-IN"/>
    </w:rPr>
  </w:style>
  <w:style w:type="paragraph" w:styleId="Title">
    <w:name w:val="Title"/>
    <w:basedOn w:val="Normal"/>
    <w:next w:val="Normal"/>
    <w:link w:val="TitleChar"/>
    <w:uiPriority w:val="10"/>
    <w:qFormat/>
    <w:rsid w:val="000164ED"/>
    <w:pPr>
      <w:spacing w:after="60" w:line="240" w:lineRule="auto"/>
      <w:contextualSpacing/>
    </w:pPr>
    <w:rPr>
      <w:rFonts w:asciiTheme="majorHAnsi" w:eastAsiaTheme="majorEastAsia" w:hAnsiTheme="majorHAnsi" w:cstheme="majorBidi"/>
      <w:b/>
      <w:caps/>
      <w:color w:val="3A3A3A" w:themeColor="background2" w:themeShade="40"/>
      <w:spacing w:val="20"/>
      <w:sz w:val="44"/>
      <w:szCs w:val="56"/>
    </w:rPr>
  </w:style>
  <w:style w:type="character" w:customStyle="1" w:styleId="TitleChar">
    <w:name w:val="Title Char"/>
    <w:basedOn w:val="DefaultParagraphFont"/>
    <w:link w:val="Title"/>
    <w:uiPriority w:val="10"/>
    <w:rsid w:val="000164ED"/>
    <w:rPr>
      <w:rFonts w:asciiTheme="majorHAnsi" w:eastAsiaTheme="majorEastAsia" w:hAnsiTheme="majorHAnsi" w:cstheme="majorBidi"/>
      <w:b/>
      <w:caps/>
      <w:color w:val="3A3A3A" w:themeColor="background2" w:themeShade="40"/>
      <w:spacing w:val="20"/>
      <w:position w:val="8"/>
      <w:sz w:val="44"/>
      <w:szCs w:val="56"/>
      <w:lang w:val="en-US"/>
    </w:rPr>
  </w:style>
  <w:style w:type="paragraph" w:styleId="Subtitle">
    <w:name w:val="Subtitle"/>
    <w:basedOn w:val="Normal"/>
    <w:next w:val="Normal"/>
    <w:link w:val="SubtitleChar"/>
    <w:uiPriority w:val="11"/>
    <w:qFormat/>
    <w:rsid w:val="00E5133F"/>
    <w:pPr>
      <w:spacing w:after="60" w:line="240" w:lineRule="auto"/>
    </w:pPr>
    <w:rPr>
      <w:rFonts w:cs="Open Sans"/>
      <w:caps/>
      <w:color w:val="3A3A3A" w:themeColor="background2" w:themeShade="40"/>
      <w:spacing w:val="20"/>
      <w:szCs w:val="28"/>
    </w:rPr>
  </w:style>
  <w:style w:type="character" w:customStyle="1" w:styleId="SubtitleChar">
    <w:name w:val="Subtitle Char"/>
    <w:basedOn w:val="DefaultParagraphFont"/>
    <w:link w:val="Subtitle"/>
    <w:uiPriority w:val="11"/>
    <w:rsid w:val="00E5133F"/>
    <w:rPr>
      <w:rFonts w:cs="Open Sans"/>
      <w:caps/>
      <w:color w:val="3A3A3A" w:themeColor="background2" w:themeShade="40"/>
      <w:spacing w:val="20"/>
      <w:position w:val="8"/>
      <w:sz w:val="24"/>
      <w:szCs w:val="28"/>
    </w:rPr>
  </w:style>
  <w:style w:type="paragraph" w:styleId="Date">
    <w:name w:val="Date"/>
    <w:basedOn w:val="Normal"/>
    <w:next w:val="Normal"/>
    <w:link w:val="DateChar"/>
    <w:uiPriority w:val="99"/>
    <w:semiHidden/>
    <w:rsid w:val="00E5133F"/>
    <w:rPr>
      <w:rFonts w:ascii="Open Sans" w:hAnsi="Open Sans" w:cs="Open Sans"/>
      <w:szCs w:val="24"/>
    </w:rPr>
  </w:style>
  <w:style w:type="character" w:customStyle="1" w:styleId="DateChar">
    <w:name w:val="Date Char"/>
    <w:basedOn w:val="DefaultParagraphFont"/>
    <w:link w:val="Date"/>
    <w:uiPriority w:val="99"/>
    <w:semiHidden/>
    <w:rsid w:val="006B04B2"/>
    <w:rPr>
      <w:rFonts w:ascii="Open Sans" w:hAnsi="Open Sans" w:cs="Open Sans"/>
      <w:color w:val="747474" w:themeColor="background2" w:themeShade="80"/>
      <w:position w:val="8"/>
      <w:sz w:val="24"/>
      <w:szCs w:val="24"/>
      <w:lang w:val="en-US"/>
    </w:rPr>
  </w:style>
  <w:style w:type="character" w:customStyle="1" w:styleId="Heading1Char">
    <w:name w:val="Heading 1 Char"/>
    <w:basedOn w:val="DefaultParagraphFont"/>
    <w:link w:val="Heading1"/>
    <w:uiPriority w:val="9"/>
    <w:rsid w:val="00EA2625"/>
    <w:rPr>
      <w:rFonts w:cs="Open Sans"/>
      <w:b/>
      <w:caps/>
      <w:color w:val="262626" w:themeColor="text1" w:themeTint="D9"/>
      <w:position w:val="8"/>
      <w:sz w:val="26"/>
      <w:szCs w:val="24"/>
      <w:lang w:val="en-US"/>
    </w:rPr>
  </w:style>
  <w:style w:type="paragraph" w:styleId="Closing">
    <w:name w:val="Closing"/>
    <w:basedOn w:val="Normal"/>
    <w:link w:val="ClosingChar"/>
    <w:uiPriority w:val="99"/>
    <w:semiHidden/>
    <w:rsid w:val="00E5133F"/>
    <w:rPr>
      <w:rFonts w:ascii="Open Sans" w:hAnsi="Open Sans" w:cs="Open Sans"/>
      <w:szCs w:val="24"/>
    </w:rPr>
  </w:style>
  <w:style w:type="character" w:customStyle="1" w:styleId="ClosingChar">
    <w:name w:val="Closing Char"/>
    <w:basedOn w:val="DefaultParagraphFont"/>
    <w:link w:val="Closing"/>
    <w:uiPriority w:val="99"/>
    <w:semiHidden/>
    <w:rsid w:val="006B04B2"/>
    <w:rPr>
      <w:rFonts w:ascii="Open Sans" w:hAnsi="Open Sans" w:cs="Open Sans"/>
      <w:color w:val="747474" w:themeColor="background2" w:themeShade="80"/>
      <w:position w:val="8"/>
      <w:sz w:val="24"/>
      <w:szCs w:val="24"/>
      <w:lang w:val="en-US"/>
    </w:rPr>
  </w:style>
  <w:style w:type="paragraph" w:styleId="Signature">
    <w:name w:val="Signature"/>
    <w:basedOn w:val="Normal"/>
    <w:link w:val="SignatureChar"/>
    <w:uiPriority w:val="99"/>
    <w:semiHidden/>
    <w:rsid w:val="00E5133F"/>
    <w:rPr>
      <w:rFonts w:ascii="Open Sans" w:hAnsi="Open Sans" w:cs="Open Sans"/>
      <w:szCs w:val="24"/>
    </w:rPr>
  </w:style>
  <w:style w:type="character" w:customStyle="1" w:styleId="SignatureChar">
    <w:name w:val="Signature Char"/>
    <w:basedOn w:val="DefaultParagraphFont"/>
    <w:link w:val="Signature"/>
    <w:uiPriority w:val="99"/>
    <w:semiHidden/>
    <w:rsid w:val="006B04B2"/>
    <w:rPr>
      <w:rFonts w:ascii="Open Sans" w:hAnsi="Open Sans" w:cs="Open Sans"/>
      <w:color w:val="747474" w:themeColor="background2" w:themeShade="80"/>
      <w:position w:val="8"/>
      <w:sz w:val="24"/>
      <w:szCs w:val="24"/>
      <w:lang w:val="en-US"/>
    </w:rPr>
  </w:style>
  <w:style w:type="paragraph" w:styleId="List">
    <w:name w:val="List"/>
    <w:basedOn w:val="Normal"/>
    <w:uiPriority w:val="99"/>
    <w:rsid w:val="00EA2625"/>
    <w:pPr>
      <w:tabs>
        <w:tab w:val="right" w:pos="10800"/>
      </w:tabs>
    </w:pPr>
    <w:rPr>
      <w:sz w:val="24"/>
    </w:rPr>
  </w:style>
  <w:style w:type="paragraph" w:styleId="ListBullet">
    <w:name w:val="List Bullet"/>
    <w:basedOn w:val="Normal"/>
    <w:uiPriority w:val="99"/>
    <w:rsid w:val="00EE1630"/>
    <w:pPr>
      <w:numPr>
        <w:numId w:val="5"/>
      </w:numPr>
      <w:spacing w:line="240" w:lineRule="auto"/>
      <w:ind w:left="1080"/>
      <w:contextualSpacing/>
    </w:pPr>
  </w:style>
  <w:style w:type="character" w:styleId="Emphasis">
    <w:name w:val="Emphasis"/>
    <w:basedOn w:val="DefaultParagraphFont"/>
    <w:uiPriority w:val="20"/>
    <w:qFormat/>
    <w:rsid w:val="00EA2625"/>
    <w:rPr>
      <w:b/>
      <w:i w:val="0"/>
      <w:iCs/>
    </w:rPr>
  </w:style>
  <w:style w:type="paragraph" w:customStyle="1" w:styleId="Space">
    <w:name w:val="Space"/>
    <w:basedOn w:val="Normal"/>
    <w:qFormat/>
    <w:rsid w:val="00EA2625"/>
    <w:rPr>
      <w:sz w:val="14"/>
    </w:rPr>
  </w:style>
  <w:style w:type="character" w:customStyle="1" w:styleId="Heading2Char">
    <w:name w:val="Heading 2 Char"/>
    <w:basedOn w:val="DefaultParagraphFont"/>
    <w:link w:val="Heading2"/>
    <w:uiPriority w:val="9"/>
    <w:semiHidden/>
    <w:rsid w:val="00B93DAA"/>
    <w:rPr>
      <w:rFonts w:asciiTheme="majorHAnsi" w:eastAsiaTheme="majorEastAsia" w:hAnsiTheme="majorHAnsi" w:cstheme="majorBidi"/>
      <w:color w:val="002040" w:themeColor="accent1" w:themeShade="BF"/>
      <w:sz w:val="32"/>
      <w:szCs w:val="32"/>
      <w:lang w:val="en-US"/>
    </w:rPr>
  </w:style>
  <w:style w:type="character" w:customStyle="1" w:styleId="Heading3Char">
    <w:name w:val="Heading 3 Char"/>
    <w:basedOn w:val="DefaultParagraphFont"/>
    <w:link w:val="Heading3"/>
    <w:uiPriority w:val="9"/>
    <w:semiHidden/>
    <w:rsid w:val="00B93DAA"/>
    <w:rPr>
      <w:rFonts w:ascii="Calibri" w:eastAsiaTheme="majorEastAsia" w:hAnsi="Calibri" w:cstheme="majorBidi"/>
      <w:color w:val="002040" w:themeColor="accent1" w:themeShade="BF"/>
      <w:sz w:val="28"/>
      <w:szCs w:val="28"/>
      <w:lang w:val="en-US"/>
    </w:rPr>
  </w:style>
  <w:style w:type="character" w:customStyle="1" w:styleId="Heading4Char">
    <w:name w:val="Heading 4 Char"/>
    <w:basedOn w:val="DefaultParagraphFont"/>
    <w:link w:val="Heading4"/>
    <w:uiPriority w:val="9"/>
    <w:semiHidden/>
    <w:rsid w:val="00B93DAA"/>
    <w:rPr>
      <w:rFonts w:ascii="Calibri" w:eastAsiaTheme="majorEastAsia" w:hAnsi="Calibri" w:cstheme="majorBidi"/>
      <w:i/>
      <w:iCs/>
      <w:color w:val="002040" w:themeColor="accent1" w:themeShade="BF"/>
      <w:lang w:val="en-US"/>
    </w:rPr>
  </w:style>
  <w:style w:type="character" w:customStyle="1" w:styleId="Heading5Char">
    <w:name w:val="Heading 5 Char"/>
    <w:basedOn w:val="DefaultParagraphFont"/>
    <w:link w:val="Heading5"/>
    <w:uiPriority w:val="9"/>
    <w:semiHidden/>
    <w:rsid w:val="00B93DAA"/>
    <w:rPr>
      <w:rFonts w:ascii="Calibri" w:eastAsiaTheme="majorEastAsia" w:hAnsi="Calibri" w:cstheme="majorBidi"/>
      <w:color w:val="002040" w:themeColor="accent1" w:themeShade="BF"/>
      <w:lang w:val="en-US"/>
    </w:rPr>
  </w:style>
  <w:style w:type="character" w:customStyle="1" w:styleId="Heading6Char">
    <w:name w:val="Heading 6 Char"/>
    <w:basedOn w:val="DefaultParagraphFont"/>
    <w:link w:val="Heading6"/>
    <w:uiPriority w:val="9"/>
    <w:semiHidden/>
    <w:rsid w:val="00B93DAA"/>
    <w:rPr>
      <w:rFonts w:ascii="Calibri" w:eastAsiaTheme="majorEastAsia" w:hAnsi="Calibr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93DAA"/>
    <w:rPr>
      <w:rFonts w:ascii="Calibri" w:eastAsiaTheme="majorEastAsia" w:hAnsi="Calibri" w:cstheme="majorBidi"/>
      <w:color w:val="595959" w:themeColor="text1" w:themeTint="A6"/>
      <w:lang w:val="en-US"/>
    </w:rPr>
  </w:style>
  <w:style w:type="character" w:customStyle="1" w:styleId="Heading8Char">
    <w:name w:val="Heading 8 Char"/>
    <w:basedOn w:val="DefaultParagraphFont"/>
    <w:link w:val="Heading8"/>
    <w:uiPriority w:val="9"/>
    <w:semiHidden/>
    <w:rsid w:val="00B93DAA"/>
    <w:rPr>
      <w:rFonts w:ascii="Calibri" w:eastAsiaTheme="majorEastAsia" w:hAnsi="Calibr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93DAA"/>
    <w:rPr>
      <w:rFonts w:ascii="Calibri" w:eastAsiaTheme="majorEastAsia" w:hAnsi="Calibri" w:cstheme="majorBidi"/>
      <w:color w:val="272727" w:themeColor="text1" w:themeTint="D8"/>
      <w:lang w:val="en-US"/>
    </w:rPr>
  </w:style>
  <w:style w:type="paragraph" w:styleId="Quote">
    <w:name w:val="Quote"/>
    <w:basedOn w:val="Normal"/>
    <w:next w:val="Normal"/>
    <w:link w:val="QuoteChar"/>
    <w:uiPriority w:val="29"/>
    <w:qFormat/>
    <w:rsid w:val="00B93DAA"/>
    <w:pPr>
      <w:spacing w:before="160" w:after="160"/>
      <w:jc w:val="center"/>
    </w:pPr>
    <w:rPr>
      <w:rFonts w:ascii="Calibri" w:eastAsia="Calibri" w:hAnsi="Calibri" w:cs="Times New Roman"/>
      <w:i/>
      <w:iCs/>
      <w:color w:val="404040" w:themeColor="text1" w:themeTint="BF"/>
      <w:position w:val="0"/>
    </w:rPr>
  </w:style>
  <w:style w:type="character" w:customStyle="1" w:styleId="QuoteChar">
    <w:name w:val="Quote Char"/>
    <w:basedOn w:val="DefaultParagraphFont"/>
    <w:link w:val="Quote"/>
    <w:uiPriority w:val="29"/>
    <w:rsid w:val="00B93DAA"/>
    <w:rPr>
      <w:rFonts w:ascii="Calibri" w:eastAsia="Calibri" w:hAnsi="Calibri" w:cs="Times New Roman"/>
      <w:i/>
      <w:iCs/>
      <w:color w:val="404040" w:themeColor="text1" w:themeTint="BF"/>
      <w:lang w:val="en-US"/>
    </w:rPr>
  </w:style>
  <w:style w:type="character" w:styleId="IntenseEmphasis">
    <w:name w:val="Intense Emphasis"/>
    <w:basedOn w:val="DefaultParagraphFont"/>
    <w:uiPriority w:val="21"/>
    <w:qFormat/>
    <w:rsid w:val="00B93DAA"/>
    <w:rPr>
      <w:i/>
      <w:iCs/>
      <w:color w:val="002040" w:themeColor="accent1" w:themeShade="BF"/>
    </w:rPr>
  </w:style>
  <w:style w:type="paragraph" w:styleId="IntenseQuote">
    <w:name w:val="Intense Quote"/>
    <w:basedOn w:val="Normal"/>
    <w:next w:val="Normal"/>
    <w:link w:val="IntenseQuoteChar"/>
    <w:uiPriority w:val="30"/>
    <w:qFormat/>
    <w:rsid w:val="00B93DAA"/>
    <w:pPr>
      <w:pBdr>
        <w:top w:val="single" w:sz="4" w:space="10" w:color="002040" w:themeColor="accent1" w:themeShade="BF"/>
        <w:bottom w:val="single" w:sz="4" w:space="10" w:color="002040" w:themeColor="accent1" w:themeShade="BF"/>
      </w:pBdr>
      <w:spacing w:before="360" w:after="360"/>
      <w:ind w:left="864" w:right="864"/>
      <w:jc w:val="center"/>
    </w:pPr>
    <w:rPr>
      <w:rFonts w:ascii="Calibri" w:eastAsia="Calibri" w:hAnsi="Calibri" w:cs="Times New Roman"/>
      <w:i/>
      <w:iCs/>
      <w:color w:val="002040" w:themeColor="accent1" w:themeShade="BF"/>
      <w:position w:val="0"/>
    </w:rPr>
  </w:style>
  <w:style w:type="character" w:customStyle="1" w:styleId="IntenseQuoteChar">
    <w:name w:val="Intense Quote Char"/>
    <w:basedOn w:val="DefaultParagraphFont"/>
    <w:link w:val="IntenseQuote"/>
    <w:uiPriority w:val="30"/>
    <w:rsid w:val="00B93DAA"/>
    <w:rPr>
      <w:rFonts w:ascii="Calibri" w:eastAsia="Calibri" w:hAnsi="Calibri" w:cs="Times New Roman"/>
      <w:i/>
      <w:iCs/>
      <w:color w:val="002040" w:themeColor="accent1" w:themeShade="BF"/>
      <w:lang w:val="en-US"/>
    </w:rPr>
  </w:style>
  <w:style w:type="character" w:styleId="IntenseReference">
    <w:name w:val="Intense Reference"/>
    <w:basedOn w:val="DefaultParagraphFont"/>
    <w:uiPriority w:val="32"/>
    <w:qFormat/>
    <w:rsid w:val="00B93DAA"/>
    <w:rPr>
      <w:b/>
      <w:bCs/>
      <w:smallCaps/>
      <w:color w:val="002040" w:themeColor="accent1" w:themeShade="BF"/>
      <w:spacing w:val="5"/>
    </w:rPr>
  </w:style>
  <w:style w:type="paragraph" w:styleId="NormalWeb">
    <w:name w:val="Normal (Web)"/>
    <w:basedOn w:val="Normal"/>
    <w:uiPriority w:val="99"/>
    <w:unhideWhenUsed/>
    <w:rsid w:val="00B93DAA"/>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 w:type="character" w:styleId="Strong">
    <w:name w:val="Strong"/>
    <w:basedOn w:val="DefaultParagraphFont"/>
    <w:uiPriority w:val="22"/>
    <w:qFormat/>
    <w:rsid w:val="00B93DAA"/>
    <w:rPr>
      <w:b/>
      <w:bCs/>
    </w:rPr>
  </w:style>
  <w:style w:type="paragraph" w:styleId="NoSpacing">
    <w:name w:val="No Spacing"/>
    <w:link w:val="NoSpacingChar"/>
    <w:uiPriority w:val="1"/>
    <w:qFormat/>
    <w:rsid w:val="00B93DAA"/>
    <w:pPr>
      <w:widowControl w:val="0"/>
      <w:suppressAutoHyphens/>
      <w:autoSpaceDN w:val="0"/>
      <w:spacing w:after="0" w:line="240" w:lineRule="auto"/>
    </w:pPr>
    <w:rPr>
      <w:rFonts w:ascii="Times New Roman" w:eastAsia="SimSun" w:hAnsi="Times New Roman" w:cs="Mangal"/>
      <w:kern w:val="3"/>
      <w:sz w:val="24"/>
      <w:szCs w:val="21"/>
      <w:lang w:val="en-US" w:eastAsia="zh-CN" w:bidi="hi-IN"/>
    </w:rPr>
  </w:style>
  <w:style w:type="character" w:customStyle="1" w:styleId="NoSpacingChar">
    <w:name w:val="No Spacing Char"/>
    <w:link w:val="NoSpacing"/>
    <w:uiPriority w:val="1"/>
    <w:locked/>
    <w:rsid w:val="00B93DAA"/>
    <w:rPr>
      <w:rFonts w:ascii="Times New Roman" w:eastAsia="SimSun" w:hAnsi="Times New Roman" w:cs="Mangal"/>
      <w:kern w:val="3"/>
      <w:sz w:val="24"/>
      <w:szCs w:val="21"/>
      <w:lang w:val="en-US" w:eastAsia="zh-CN" w:bidi="hi-IN"/>
    </w:rPr>
  </w:style>
  <w:style w:type="character" w:customStyle="1" w:styleId="ListParagraphChar">
    <w:name w:val="List Paragraph Char"/>
    <w:link w:val="ListParagraph"/>
    <w:uiPriority w:val="34"/>
    <w:qFormat/>
    <w:locked/>
    <w:rsid w:val="00B93DAA"/>
    <w:rPr>
      <w:color w:val="747474" w:themeColor="background2" w:themeShade="80"/>
      <w:position w:val="8"/>
      <w:lang w:val="en-US"/>
    </w:rPr>
  </w:style>
  <w:style w:type="character" w:styleId="FollowedHyperlink">
    <w:name w:val="FollowedHyperlink"/>
    <w:basedOn w:val="DefaultParagraphFont"/>
    <w:uiPriority w:val="99"/>
    <w:semiHidden/>
    <w:unhideWhenUsed/>
    <w:rsid w:val="00B93DAA"/>
    <w:rPr>
      <w:color w:val="96607D" w:themeColor="followedHyperlink"/>
      <w:u w:val="single"/>
    </w:rPr>
  </w:style>
  <w:style w:type="table" w:styleId="TableGrid">
    <w:name w:val="Table Grid"/>
    <w:basedOn w:val="TableNormal"/>
    <w:uiPriority w:val="39"/>
    <w:rsid w:val="002A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A1D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A1D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1D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1D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1D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808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88085B"/>
    <w:pPr>
      <w:spacing w:after="0" w:line="240" w:lineRule="auto"/>
    </w:pPr>
    <w:tblPr>
      <w:tblStyleRowBandSize w:val="1"/>
      <w:tblStyleColBandSize w:val="1"/>
      <w:tblBorders>
        <w:top w:val="single" w:sz="4" w:space="0" w:color="B2C5FA" w:themeColor="accent2" w:themeTint="99"/>
        <w:left w:val="single" w:sz="4" w:space="0" w:color="B2C5FA" w:themeColor="accent2" w:themeTint="99"/>
        <w:bottom w:val="single" w:sz="4" w:space="0" w:color="B2C5FA" w:themeColor="accent2" w:themeTint="99"/>
        <w:right w:val="single" w:sz="4" w:space="0" w:color="B2C5FA" w:themeColor="accent2" w:themeTint="99"/>
        <w:insideH w:val="single" w:sz="4" w:space="0" w:color="B2C5FA" w:themeColor="accent2" w:themeTint="99"/>
        <w:insideV w:val="single" w:sz="4" w:space="0" w:color="B2C5FA" w:themeColor="accent2" w:themeTint="99"/>
      </w:tblBorders>
    </w:tblPr>
    <w:tblStylePr w:type="firstRow">
      <w:rPr>
        <w:b/>
        <w:bCs/>
        <w:color w:val="FFFFFF" w:themeColor="background1"/>
      </w:rPr>
      <w:tblPr/>
      <w:tcPr>
        <w:tcBorders>
          <w:top w:val="single" w:sz="4" w:space="0" w:color="7FA0F7" w:themeColor="accent2"/>
          <w:left w:val="single" w:sz="4" w:space="0" w:color="7FA0F7" w:themeColor="accent2"/>
          <w:bottom w:val="single" w:sz="4" w:space="0" w:color="7FA0F7" w:themeColor="accent2"/>
          <w:right w:val="single" w:sz="4" w:space="0" w:color="7FA0F7" w:themeColor="accent2"/>
          <w:insideH w:val="nil"/>
          <w:insideV w:val="nil"/>
        </w:tcBorders>
        <w:shd w:val="clear" w:color="auto" w:fill="7FA0F7" w:themeFill="accent2"/>
      </w:tcPr>
    </w:tblStylePr>
    <w:tblStylePr w:type="lastRow">
      <w:rPr>
        <w:b/>
        <w:bCs/>
      </w:rPr>
      <w:tblPr/>
      <w:tcPr>
        <w:tcBorders>
          <w:top w:val="double" w:sz="4" w:space="0" w:color="7FA0F7" w:themeColor="accent2"/>
        </w:tcBorders>
      </w:tcPr>
    </w:tblStylePr>
    <w:tblStylePr w:type="firstCol">
      <w:rPr>
        <w:b/>
        <w:bCs/>
      </w:rPr>
    </w:tblStylePr>
    <w:tblStylePr w:type="lastCol">
      <w:rPr>
        <w:b/>
        <w:bCs/>
      </w:rPr>
    </w:tblStylePr>
    <w:tblStylePr w:type="band1Vert">
      <w:tblPr/>
      <w:tcPr>
        <w:shd w:val="clear" w:color="auto" w:fill="E5EBFD" w:themeFill="accent2" w:themeFillTint="33"/>
      </w:tcPr>
    </w:tblStylePr>
    <w:tblStylePr w:type="band1Horz">
      <w:tblPr/>
      <w:tcPr>
        <w:shd w:val="clear" w:color="auto" w:fill="E5EBFD" w:themeFill="accent2" w:themeFillTint="33"/>
      </w:tcPr>
    </w:tblStylePr>
  </w:style>
  <w:style w:type="table" w:styleId="ListTable1Light-Accent4">
    <w:name w:val="List Table 1 Light Accent 4"/>
    <w:basedOn w:val="TableNormal"/>
    <w:uiPriority w:val="46"/>
    <w:rsid w:val="0088085B"/>
    <w:pPr>
      <w:spacing w:after="0" w:line="240" w:lineRule="auto"/>
    </w:pPr>
    <w:tblPr>
      <w:tblStyleRowBandSize w:val="1"/>
      <w:tblStyleColBandSize w:val="1"/>
    </w:tblPr>
    <w:tblStylePr w:type="firstRow">
      <w:rPr>
        <w:b/>
        <w:bCs/>
      </w:rPr>
      <w:tblPr/>
      <w:tcPr>
        <w:tcBorders>
          <w:bottom w:val="single" w:sz="4" w:space="0" w:color="F2F2F2" w:themeColor="accent4" w:themeTint="99"/>
        </w:tcBorders>
      </w:tcPr>
    </w:tblStylePr>
    <w:tblStylePr w:type="lastRow">
      <w:rPr>
        <w:b/>
        <w:bCs/>
      </w:rPr>
      <w:tblPr/>
      <w:tcPr>
        <w:tcBorders>
          <w:top w:val="single" w:sz="4" w:space="0" w:color="F2F2F2" w:themeColor="accent4" w:themeTint="99"/>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ListTable1Light-Accent5">
    <w:name w:val="List Table 1 Light Accent 5"/>
    <w:basedOn w:val="TableNormal"/>
    <w:uiPriority w:val="46"/>
    <w:rsid w:val="0088085B"/>
    <w:pPr>
      <w:spacing w:after="0" w:line="240" w:lineRule="auto"/>
    </w:pPr>
    <w:tblPr>
      <w:tblStyleRowBandSize w:val="1"/>
      <w:tblStyleColBandSize w:val="1"/>
    </w:tblPr>
    <w:tblStylePr w:type="firstRow">
      <w:rPr>
        <w:b/>
        <w:bCs/>
      </w:rPr>
      <w:tblPr/>
      <w:tcPr>
        <w:tcBorders>
          <w:bottom w:val="single" w:sz="4" w:space="0" w:color="F7F7F7" w:themeColor="accent5" w:themeTint="99"/>
        </w:tcBorders>
      </w:tcPr>
    </w:tblStylePr>
    <w:tblStylePr w:type="lastRow">
      <w:rPr>
        <w:b/>
        <w:bCs/>
      </w:rPr>
      <w:tblPr/>
      <w:tcPr>
        <w:tcBorders>
          <w:top w:val="single" w:sz="4" w:space="0" w:color="F7F7F7" w:themeColor="accent5" w:themeTint="99"/>
        </w:tcBorders>
      </w:tcPr>
    </w:tblStylePr>
    <w:tblStylePr w:type="firstCol">
      <w:rPr>
        <w:b/>
        <w:bCs/>
      </w:rPr>
    </w:tblStylePr>
    <w:tblStylePr w:type="lastCol">
      <w:rPr>
        <w:b/>
        <w:bCs/>
      </w:rPr>
    </w:tblStylePr>
    <w:tblStylePr w:type="band1Vert">
      <w:tblPr/>
      <w:tcPr>
        <w:shd w:val="clear" w:color="auto" w:fill="FCFCFC" w:themeFill="accent5" w:themeFillTint="33"/>
      </w:tcPr>
    </w:tblStylePr>
    <w:tblStylePr w:type="band1Horz">
      <w:tblPr/>
      <w:tcPr>
        <w:shd w:val="clear" w:color="auto" w:fill="FCFCFC" w:themeFill="accent5" w:themeFillTint="33"/>
      </w:tcPr>
    </w:tblStylePr>
  </w:style>
  <w:style w:type="table" w:styleId="ListTable1Light-Accent6">
    <w:name w:val="List Table 1 Light Accent 6"/>
    <w:basedOn w:val="TableNormal"/>
    <w:uiPriority w:val="46"/>
    <w:rsid w:val="000E4373"/>
    <w:pPr>
      <w:spacing w:after="0" w:line="240" w:lineRule="auto"/>
    </w:pPr>
    <w:tblPr>
      <w:tblStyleRowBandSize w:val="1"/>
      <w:tblStyleColBandSize w:val="1"/>
    </w:tblPr>
    <w:tblStylePr w:type="firstRow">
      <w:rPr>
        <w:b/>
        <w:bCs/>
      </w:rPr>
      <w:tblPr/>
      <w:tcPr>
        <w:tcBorders>
          <w:bottom w:val="single" w:sz="4" w:space="0" w:color="E5E9EE" w:themeColor="accent6" w:themeTint="99"/>
        </w:tcBorders>
      </w:tcPr>
    </w:tblStylePr>
    <w:tblStylePr w:type="lastRow">
      <w:rPr>
        <w:b/>
        <w:bCs/>
      </w:rPr>
      <w:tblPr/>
      <w:tcPr>
        <w:tcBorders>
          <w:top w:val="single" w:sz="4" w:space="0" w:color="E5E9EE" w:themeColor="accent6" w:themeTint="99"/>
        </w:tcBorders>
      </w:tcPr>
    </w:tblStylePr>
    <w:tblStylePr w:type="firstCol">
      <w:rPr>
        <w:b/>
        <w:bCs/>
      </w:rPr>
    </w:tblStylePr>
    <w:tblStylePr w:type="lastCol">
      <w:rPr>
        <w:b/>
        <w:bCs/>
      </w:rPr>
    </w:tblStylePr>
    <w:tblStylePr w:type="band1Vert">
      <w:tblPr/>
      <w:tcPr>
        <w:shd w:val="clear" w:color="auto" w:fill="F6F7F9" w:themeFill="accent6" w:themeFillTint="33"/>
      </w:tcPr>
    </w:tblStylePr>
    <w:tblStylePr w:type="band1Horz">
      <w:tblPr/>
      <w:tcPr>
        <w:shd w:val="clear" w:color="auto" w:fill="F6F7F9" w:themeFill="accent6" w:themeFillTint="33"/>
      </w:tcPr>
    </w:tblStylePr>
  </w:style>
  <w:style w:type="table" w:styleId="GridTable5Dark-Accent6">
    <w:name w:val="Grid Table 5 Dark Accent 6"/>
    <w:basedOn w:val="TableNormal"/>
    <w:uiPriority w:val="50"/>
    <w:rsid w:val="000E43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DC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DC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DC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DCE4" w:themeFill="accent6"/>
      </w:tcPr>
    </w:tblStylePr>
    <w:tblStylePr w:type="band1Vert">
      <w:tblPr/>
      <w:tcPr>
        <w:shd w:val="clear" w:color="auto" w:fill="EEF0F4" w:themeFill="accent6" w:themeFillTint="66"/>
      </w:tcPr>
    </w:tblStylePr>
    <w:tblStylePr w:type="band1Horz">
      <w:tblPr/>
      <w:tcPr>
        <w:shd w:val="clear" w:color="auto" w:fill="EEF0F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176">
      <w:bodyDiv w:val="1"/>
      <w:marLeft w:val="0"/>
      <w:marRight w:val="0"/>
      <w:marTop w:val="0"/>
      <w:marBottom w:val="0"/>
      <w:divBdr>
        <w:top w:val="none" w:sz="0" w:space="0" w:color="auto"/>
        <w:left w:val="none" w:sz="0" w:space="0" w:color="auto"/>
        <w:bottom w:val="none" w:sz="0" w:space="0" w:color="auto"/>
        <w:right w:val="none" w:sz="0" w:space="0" w:color="auto"/>
      </w:divBdr>
    </w:div>
    <w:div w:id="40904131">
      <w:bodyDiv w:val="1"/>
      <w:marLeft w:val="0"/>
      <w:marRight w:val="0"/>
      <w:marTop w:val="0"/>
      <w:marBottom w:val="0"/>
      <w:divBdr>
        <w:top w:val="none" w:sz="0" w:space="0" w:color="auto"/>
        <w:left w:val="none" w:sz="0" w:space="0" w:color="auto"/>
        <w:bottom w:val="none" w:sz="0" w:space="0" w:color="auto"/>
        <w:right w:val="none" w:sz="0" w:space="0" w:color="auto"/>
      </w:divBdr>
    </w:div>
    <w:div w:id="56512574">
      <w:bodyDiv w:val="1"/>
      <w:marLeft w:val="0"/>
      <w:marRight w:val="0"/>
      <w:marTop w:val="0"/>
      <w:marBottom w:val="0"/>
      <w:divBdr>
        <w:top w:val="none" w:sz="0" w:space="0" w:color="auto"/>
        <w:left w:val="none" w:sz="0" w:space="0" w:color="auto"/>
        <w:bottom w:val="none" w:sz="0" w:space="0" w:color="auto"/>
        <w:right w:val="none" w:sz="0" w:space="0" w:color="auto"/>
      </w:divBdr>
    </w:div>
    <w:div w:id="64227225">
      <w:bodyDiv w:val="1"/>
      <w:marLeft w:val="0"/>
      <w:marRight w:val="0"/>
      <w:marTop w:val="0"/>
      <w:marBottom w:val="0"/>
      <w:divBdr>
        <w:top w:val="none" w:sz="0" w:space="0" w:color="auto"/>
        <w:left w:val="none" w:sz="0" w:space="0" w:color="auto"/>
        <w:bottom w:val="none" w:sz="0" w:space="0" w:color="auto"/>
        <w:right w:val="none" w:sz="0" w:space="0" w:color="auto"/>
      </w:divBdr>
    </w:div>
    <w:div w:id="87895330">
      <w:bodyDiv w:val="1"/>
      <w:marLeft w:val="0"/>
      <w:marRight w:val="0"/>
      <w:marTop w:val="0"/>
      <w:marBottom w:val="0"/>
      <w:divBdr>
        <w:top w:val="none" w:sz="0" w:space="0" w:color="auto"/>
        <w:left w:val="none" w:sz="0" w:space="0" w:color="auto"/>
        <w:bottom w:val="none" w:sz="0" w:space="0" w:color="auto"/>
        <w:right w:val="none" w:sz="0" w:space="0" w:color="auto"/>
      </w:divBdr>
    </w:div>
    <w:div w:id="124548279">
      <w:bodyDiv w:val="1"/>
      <w:marLeft w:val="0"/>
      <w:marRight w:val="0"/>
      <w:marTop w:val="0"/>
      <w:marBottom w:val="0"/>
      <w:divBdr>
        <w:top w:val="none" w:sz="0" w:space="0" w:color="auto"/>
        <w:left w:val="none" w:sz="0" w:space="0" w:color="auto"/>
        <w:bottom w:val="none" w:sz="0" w:space="0" w:color="auto"/>
        <w:right w:val="none" w:sz="0" w:space="0" w:color="auto"/>
      </w:divBdr>
    </w:div>
    <w:div w:id="149637606">
      <w:bodyDiv w:val="1"/>
      <w:marLeft w:val="0"/>
      <w:marRight w:val="0"/>
      <w:marTop w:val="0"/>
      <w:marBottom w:val="0"/>
      <w:divBdr>
        <w:top w:val="none" w:sz="0" w:space="0" w:color="auto"/>
        <w:left w:val="none" w:sz="0" w:space="0" w:color="auto"/>
        <w:bottom w:val="none" w:sz="0" w:space="0" w:color="auto"/>
        <w:right w:val="none" w:sz="0" w:space="0" w:color="auto"/>
      </w:divBdr>
    </w:div>
    <w:div w:id="176509790">
      <w:bodyDiv w:val="1"/>
      <w:marLeft w:val="0"/>
      <w:marRight w:val="0"/>
      <w:marTop w:val="0"/>
      <w:marBottom w:val="0"/>
      <w:divBdr>
        <w:top w:val="none" w:sz="0" w:space="0" w:color="auto"/>
        <w:left w:val="none" w:sz="0" w:space="0" w:color="auto"/>
        <w:bottom w:val="none" w:sz="0" w:space="0" w:color="auto"/>
        <w:right w:val="none" w:sz="0" w:space="0" w:color="auto"/>
      </w:divBdr>
    </w:div>
    <w:div w:id="238945174">
      <w:bodyDiv w:val="1"/>
      <w:marLeft w:val="0"/>
      <w:marRight w:val="0"/>
      <w:marTop w:val="0"/>
      <w:marBottom w:val="0"/>
      <w:divBdr>
        <w:top w:val="none" w:sz="0" w:space="0" w:color="auto"/>
        <w:left w:val="none" w:sz="0" w:space="0" w:color="auto"/>
        <w:bottom w:val="none" w:sz="0" w:space="0" w:color="auto"/>
        <w:right w:val="none" w:sz="0" w:space="0" w:color="auto"/>
      </w:divBdr>
    </w:div>
    <w:div w:id="315495488">
      <w:bodyDiv w:val="1"/>
      <w:marLeft w:val="0"/>
      <w:marRight w:val="0"/>
      <w:marTop w:val="0"/>
      <w:marBottom w:val="0"/>
      <w:divBdr>
        <w:top w:val="none" w:sz="0" w:space="0" w:color="auto"/>
        <w:left w:val="none" w:sz="0" w:space="0" w:color="auto"/>
        <w:bottom w:val="none" w:sz="0" w:space="0" w:color="auto"/>
        <w:right w:val="none" w:sz="0" w:space="0" w:color="auto"/>
      </w:divBdr>
    </w:div>
    <w:div w:id="416559737">
      <w:bodyDiv w:val="1"/>
      <w:marLeft w:val="0"/>
      <w:marRight w:val="0"/>
      <w:marTop w:val="0"/>
      <w:marBottom w:val="0"/>
      <w:divBdr>
        <w:top w:val="none" w:sz="0" w:space="0" w:color="auto"/>
        <w:left w:val="none" w:sz="0" w:space="0" w:color="auto"/>
        <w:bottom w:val="none" w:sz="0" w:space="0" w:color="auto"/>
        <w:right w:val="none" w:sz="0" w:space="0" w:color="auto"/>
      </w:divBdr>
      <w:divsChild>
        <w:div w:id="1628659976">
          <w:marLeft w:val="0"/>
          <w:marRight w:val="0"/>
          <w:marTop w:val="0"/>
          <w:marBottom w:val="0"/>
          <w:divBdr>
            <w:top w:val="none" w:sz="0" w:space="0" w:color="auto"/>
            <w:left w:val="none" w:sz="0" w:space="0" w:color="auto"/>
            <w:bottom w:val="none" w:sz="0" w:space="0" w:color="auto"/>
            <w:right w:val="none" w:sz="0" w:space="0" w:color="auto"/>
          </w:divBdr>
          <w:divsChild>
            <w:div w:id="513305119">
              <w:marLeft w:val="0"/>
              <w:marRight w:val="0"/>
              <w:marTop w:val="0"/>
              <w:marBottom w:val="0"/>
              <w:divBdr>
                <w:top w:val="none" w:sz="0" w:space="0" w:color="auto"/>
                <w:left w:val="none" w:sz="0" w:space="0" w:color="auto"/>
                <w:bottom w:val="none" w:sz="0" w:space="0" w:color="auto"/>
                <w:right w:val="none" w:sz="0" w:space="0" w:color="auto"/>
              </w:divBdr>
              <w:divsChild>
                <w:div w:id="304555005">
                  <w:marLeft w:val="0"/>
                  <w:marRight w:val="0"/>
                  <w:marTop w:val="0"/>
                  <w:marBottom w:val="0"/>
                  <w:divBdr>
                    <w:top w:val="none" w:sz="0" w:space="0" w:color="auto"/>
                    <w:left w:val="none" w:sz="0" w:space="0" w:color="auto"/>
                    <w:bottom w:val="none" w:sz="0" w:space="0" w:color="auto"/>
                    <w:right w:val="none" w:sz="0" w:space="0" w:color="auto"/>
                  </w:divBdr>
                  <w:divsChild>
                    <w:div w:id="1670139526">
                      <w:marLeft w:val="0"/>
                      <w:marRight w:val="0"/>
                      <w:marTop w:val="0"/>
                      <w:marBottom w:val="0"/>
                      <w:divBdr>
                        <w:top w:val="none" w:sz="0" w:space="0" w:color="auto"/>
                        <w:left w:val="none" w:sz="0" w:space="0" w:color="auto"/>
                        <w:bottom w:val="none" w:sz="0" w:space="0" w:color="auto"/>
                        <w:right w:val="none" w:sz="0" w:space="0" w:color="auto"/>
                      </w:divBdr>
                      <w:divsChild>
                        <w:div w:id="1981836995">
                          <w:marLeft w:val="0"/>
                          <w:marRight w:val="0"/>
                          <w:marTop w:val="0"/>
                          <w:marBottom w:val="0"/>
                          <w:divBdr>
                            <w:top w:val="none" w:sz="0" w:space="0" w:color="auto"/>
                            <w:left w:val="none" w:sz="0" w:space="0" w:color="auto"/>
                            <w:bottom w:val="none" w:sz="0" w:space="0" w:color="auto"/>
                            <w:right w:val="none" w:sz="0" w:space="0" w:color="auto"/>
                          </w:divBdr>
                          <w:divsChild>
                            <w:div w:id="44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4165">
                  <w:marLeft w:val="0"/>
                  <w:marRight w:val="0"/>
                  <w:marTop w:val="0"/>
                  <w:marBottom w:val="0"/>
                  <w:divBdr>
                    <w:top w:val="none" w:sz="0" w:space="0" w:color="auto"/>
                    <w:left w:val="none" w:sz="0" w:space="0" w:color="auto"/>
                    <w:bottom w:val="none" w:sz="0" w:space="0" w:color="auto"/>
                    <w:right w:val="none" w:sz="0" w:space="0" w:color="auto"/>
                  </w:divBdr>
                  <w:divsChild>
                    <w:div w:id="5738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55905">
      <w:bodyDiv w:val="1"/>
      <w:marLeft w:val="0"/>
      <w:marRight w:val="0"/>
      <w:marTop w:val="0"/>
      <w:marBottom w:val="0"/>
      <w:divBdr>
        <w:top w:val="none" w:sz="0" w:space="0" w:color="auto"/>
        <w:left w:val="none" w:sz="0" w:space="0" w:color="auto"/>
        <w:bottom w:val="none" w:sz="0" w:space="0" w:color="auto"/>
        <w:right w:val="none" w:sz="0" w:space="0" w:color="auto"/>
      </w:divBdr>
    </w:div>
    <w:div w:id="558176939">
      <w:bodyDiv w:val="1"/>
      <w:marLeft w:val="0"/>
      <w:marRight w:val="0"/>
      <w:marTop w:val="0"/>
      <w:marBottom w:val="0"/>
      <w:divBdr>
        <w:top w:val="none" w:sz="0" w:space="0" w:color="auto"/>
        <w:left w:val="none" w:sz="0" w:space="0" w:color="auto"/>
        <w:bottom w:val="none" w:sz="0" w:space="0" w:color="auto"/>
        <w:right w:val="none" w:sz="0" w:space="0" w:color="auto"/>
      </w:divBdr>
    </w:div>
    <w:div w:id="568661678">
      <w:bodyDiv w:val="1"/>
      <w:marLeft w:val="0"/>
      <w:marRight w:val="0"/>
      <w:marTop w:val="0"/>
      <w:marBottom w:val="0"/>
      <w:divBdr>
        <w:top w:val="none" w:sz="0" w:space="0" w:color="auto"/>
        <w:left w:val="none" w:sz="0" w:space="0" w:color="auto"/>
        <w:bottom w:val="none" w:sz="0" w:space="0" w:color="auto"/>
        <w:right w:val="none" w:sz="0" w:space="0" w:color="auto"/>
      </w:divBdr>
      <w:divsChild>
        <w:div w:id="626083111">
          <w:marLeft w:val="0"/>
          <w:marRight w:val="0"/>
          <w:marTop w:val="0"/>
          <w:marBottom w:val="0"/>
          <w:divBdr>
            <w:top w:val="none" w:sz="0" w:space="0" w:color="auto"/>
            <w:left w:val="none" w:sz="0" w:space="0" w:color="auto"/>
            <w:bottom w:val="none" w:sz="0" w:space="0" w:color="auto"/>
            <w:right w:val="none" w:sz="0" w:space="0" w:color="auto"/>
          </w:divBdr>
          <w:divsChild>
            <w:div w:id="1513766600">
              <w:marLeft w:val="0"/>
              <w:marRight w:val="0"/>
              <w:marTop w:val="0"/>
              <w:marBottom w:val="0"/>
              <w:divBdr>
                <w:top w:val="none" w:sz="0" w:space="0" w:color="auto"/>
                <w:left w:val="none" w:sz="0" w:space="0" w:color="auto"/>
                <w:bottom w:val="none" w:sz="0" w:space="0" w:color="auto"/>
                <w:right w:val="none" w:sz="0" w:space="0" w:color="auto"/>
              </w:divBdr>
              <w:divsChild>
                <w:div w:id="1428503665">
                  <w:marLeft w:val="0"/>
                  <w:marRight w:val="0"/>
                  <w:marTop w:val="0"/>
                  <w:marBottom w:val="0"/>
                  <w:divBdr>
                    <w:top w:val="none" w:sz="0" w:space="0" w:color="auto"/>
                    <w:left w:val="none" w:sz="0" w:space="0" w:color="auto"/>
                    <w:bottom w:val="none" w:sz="0" w:space="0" w:color="auto"/>
                    <w:right w:val="none" w:sz="0" w:space="0" w:color="auto"/>
                  </w:divBdr>
                  <w:divsChild>
                    <w:div w:id="2135639838">
                      <w:marLeft w:val="0"/>
                      <w:marRight w:val="0"/>
                      <w:marTop w:val="0"/>
                      <w:marBottom w:val="0"/>
                      <w:divBdr>
                        <w:top w:val="none" w:sz="0" w:space="0" w:color="auto"/>
                        <w:left w:val="none" w:sz="0" w:space="0" w:color="auto"/>
                        <w:bottom w:val="none" w:sz="0" w:space="0" w:color="auto"/>
                        <w:right w:val="none" w:sz="0" w:space="0" w:color="auto"/>
                      </w:divBdr>
                      <w:divsChild>
                        <w:div w:id="622542856">
                          <w:marLeft w:val="0"/>
                          <w:marRight w:val="0"/>
                          <w:marTop w:val="0"/>
                          <w:marBottom w:val="0"/>
                          <w:divBdr>
                            <w:top w:val="none" w:sz="0" w:space="0" w:color="auto"/>
                            <w:left w:val="none" w:sz="0" w:space="0" w:color="auto"/>
                            <w:bottom w:val="none" w:sz="0" w:space="0" w:color="auto"/>
                            <w:right w:val="none" w:sz="0" w:space="0" w:color="auto"/>
                          </w:divBdr>
                          <w:divsChild>
                            <w:div w:id="5102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7787">
          <w:marLeft w:val="0"/>
          <w:marRight w:val="0"/>
          <w:marTop w:val="0"/>
          <w:marBottom w:val="0"/>
          <w:divBdr>
            <w:top w:val="none" w:sz="0" w:space="0" w:color="auto"/>
            <w:left w:val="none" w:sz="0" w:space="0" w:color="auto"/>
            <w:bottom w:val="none" w:sz="0" w:space="0" w:color="auto"/>
            <w:right w:val="none" w:sz="0" w:space="0" w:color="auto"/>
          </w:divBdr>
          <w:divsChild>
            <w:div w:id="450899866">
              <w:marLeft w:val="0"/>
              <w:marRight w:val="0"/>
              <w:marTop w:val="0"/>
              <w:marBottom w:val="0"/>
              <w:divBdr>
                <w:top w:val="none" w:sz="0" w:space="0" w:color="auto"/>
                <w:left w:val="none" w:sz="0" w:space="0" w:color="auto"/>
                <w:bottom w:val="none" w:sz="0" w:space="0" w:color="auto"/>
                <w:right w:val="none" w:sz="0" w:space="0" w:color="auto"/>
              </w:divBdr>
              <w:divsChild>
                <w:div w:id="2045597753">
                  <w:marLeft w:val="0"/>
                  <w:marRight w:val="0"/>
                  <w:marTop w:val="0"/>
                  <w:marBottom w:val="0"/>
                  <w:divBdr>
                    <w:top w:val="none" w:sz="0" w:space="0" w:color="auto"/>
                    <w:left w:val="none" w:sz="0" w:space="0" w:color="auto"/>
                    <w:bottom w:val="none" w:sz="0" w:space="0" w:color="auto"/>
                    <w:right w:val="none" w:sz="0" w:space="0" w:color="auto"/>
                  </w:divBdr>
                  <w:divsChild>
                    <w:div w:id="2038653505">
                      <w:marLeft w:val="0"/>
                      <w:marRight w:val="0"/>
                      <w:marTop w:val="0"/>
                      <w:marBottom w:val="0"/>
                      <w:divBdr>
                        <w:top w:val="none" w:sz="0" w:space="0" w:color="auto"/>
                        <w:left w:val="none" w:sz="0" w:space="0" w:color="auto"/>
                        <w:bottom w:val="none" w:sz="0" w:space="0" w:color="auto"/>
                        <w:right w:val="none" w:sz="0" w:space="0" w:color="auto"/>
                      </w:divBdr>
                      <w:divsChild>
                        <w:div w:id="1580745923">
                          <w:marLeft w:val="0"/>
                          <w:marRight w:val="0"/>
                          <w:marTop w:val="0"/>
                          <w:marBottom w:val="0"/>
                          <w:divBdr>
                            <w:top w:val="none" w:sz="0" w:space="0" w:color="auto"/>
                            <w:left w:val="none" w:sz="0" w:space="0" w:color="auto"/>
                            <w:bottom w:val="none" w:sz="0" w:space="0" w:color="auto"/>
                            <w:right w:val="none" w:sz="0" w:space="0" w:color="auto"/>
                          </w:divBdr>
                          <w:divsChild>
                            <w:div w:id="608127644">
                              <w:marLeft w:val="0"/>
                              <w:marRight w:val="0"/>
                              <w:marTop w:val="0"/>
                              <w:marBottom w:val="0"/>
                              <w:divBdr>
                                <w:top w:val="none" w:sz="0" w:space="0" w:color="auto"/>
                                <w:left w:val="none" w:sz="0" w:space="0" w:color="auto"/>
                                <w:bottom w:val="none" w:sz="0" w:space="0" w:color="auto"/>
                                <w:right w:val="none" w:sz="0" w:space="0" w:color="auto"/>
                              </w:divBdr>
                              <w:divsChild>
                                <w:div w:id="57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7596">
          <w:marLeft w:val="0"/>
          <w:marRight w:val="0"/>
          <w:marTop w:val="0"/>
          <w:marBottom w:val="0"/>
          <w:divBdr>
            <w:top w:val="none" w:sz="0" w:space="0" w:color="auto"/>
            <w:left w:val="none" w:sz="0" w:space="0" w:color="auto"/>
            <w:bottom w:val="none" w:sz="0" w:space="0" w:color="auto"/>
            <w:right w:val="none" w:sz="0" w:space="0" w:color="auto"/>
          </w:divBdr>
          <w:divsChild>
            <w:div w:id="861354872">
              <w:marLeft w:val="0"/>
              <w:marRight w:val="0"/>
              <w:marTop w:val="0"/>
              <w:marBottom w:val="0"/>
              <w:divBdr>
                <w:top w:val="none" w:sz="0" w:space="0" w:color="auto"/>
                <w:left w:val="none" w:sz="0" w:space="0" w:color="auto"/>
                <w:bottom w:val="none" w:sz="0" w:space="0" w:color="auto"/>
                <w:right w:val="none" w:sz="0" w:space="0" w:color="auto"/>
              </w:divBdr>
              <w:divsChild>
                <w:div w:id="454175415">
                  <w:marLeft w:val="0"/>
                  <w:marRight w:val="0"/>
                  <w:marTop w:val="0"/>
                  <w:marBottom w:val="0"/>
                  <w:divBdr>
                    <w:top w:val="none" w:sz="0" w:space="0" w:color="auto"/>
                    <w:left w:val="none" w:sz="0" w:space="0" w:color="auto"/>
                    <w:bottom w:val="none" w:sz="0" w:space="0" w:color="auto"/>
                    <w:right w:val="none" w:sz="0" w:space="0" w:color="auto"/>
                  </w:divBdr>
                  <w:divsChild>
                    <w:div w:id="1725983539">
                      <w:marLeft w:val="0"/>
                      <w:marRight w:val="0"/>
                      <w:marTop w:val="0"/>
                      <w:marBottom w:val="0"/>
                      <w:divBdr>
                        <w:top w:val="none" w:sz="0" w:space="0" w:color="auto"/>
                        <w:left w:val="none" w:sz="0" w:space="0" w:color="auto"/>
                        <w:bottom w:val="none" w:sz="0" w:space="0" w:color="auto"/>
                        <w:right w:val="none" w:sz="0" w:space="0" w:color="auto"/>
                      </w:divBdr>
                      <w:divsChild>
                        <w:div w:id="942420818">
                          <w:marLeft w:val="0"/>
                          <w:marRight w:val="0"/>
                          <w:marTop w:val="0"/>
                          <w:marBottom w:val="0"/>
                          <w:divBdr>
                            <w:top w:val="none" w:sz="0" w:space="0" w:color="auto"/>
                            <w:left w:val="none" w:sz="0" w:space="0" w:color="auto"/>
                            <w:bottom w:val="none" w:sz="0" w:space="0" w:color="auto"/>
                            <w:right w:val="none" w:sz="0" w:space="0" w:color="auto"/>
                          </w:divBdr>
                          <w:divsChild>
                            <w:div w:id="20097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3866">
      <w:bodyDiv w:val="1"/>
      <w:marLeft w:val="0"/>
      <w:marRight w:val="0"/>
      <w:marTop w:val="0"/>
      <w:marBottom w:val="0"/>
      <w:divBdr>
        <w:top w:val="none" w:sz="0" w:space="0" w:color="auto"/>
        <w:left w:val="none" w:sz="0" w:space="0" w:color="auto"/>
        <w:bottom w:val="none" w:sz="0" w:space="0" w:color="auto"/>
        <w:right w:val="none" w:sz="0" w:space="0" w:color="auto"/>
      </w:divBdr>
    </w:div>
    <w:div w:id="702826531">
      <w:bodyDiv w:val="1"/>
      <w:marLeft w:val="0"/>
      <w:marRight w:val="0"/>
      <w:marTop w:val="0"/>
      <w:marBottom w:val="0"/>
      <w:divBdr>
        <w:top w:val="none" w:sz="0" w:space="0" w:color="auto"/>
        <w:left w:val="none" w:sz="0" w:space="0" w:color="auto"/>
        <w:bottom w:val="none" w:sz="0" w:space="0" w:color="auto"/>
        <w:right w:val="none" w:sz="0" w:space="0" w:color="auto"/>
      </w:divBdr>
    </w:div>
    <w:div w:id="809858441">
      <w:bodyDiv w:val="1"/>
      <w:marLeft w:val="0"/>
      <w:marRight w:val="0"/>
      <w:marTop w:val="0"/>
      <w:marBottom w:val="0"/>
      <w:divBdr>
        <w:top w:val="none" w:sz="0" w:space="0" w:color="auto"/>
        <w:left w:val="none" w:sz="0" w:space="0" w:color="auto"/>
        <w:bottom w:val="none" w:sz="0" w:space="0" w:color="auto"/>
        <w:right w:val="none" w:sz="0" w:space="0" w:color="auto"/>
      </w:divBdr>
    </w:div>
    <w:div w:id="817187104">
      <w:bodyDiv w:val="1"/>
      <w:marLeft w:val="0"/>
      <w:marRight w:val="0"/>
      <w:marTop w:val="0"/>
      <w:marBottom w:val="0"/>
      <w:divBdr>
        <w:top w:val="none" w:sz="0" w:space="0" w:color="auto"/>
        <w:left w:val="none" w:sz="0" w:space="0" w:color="auto"/>
        <w:bottom w:val="none" w:sz="0" w:space="0" w:color="auto"/>
        <w:right w:val="none" w:sz="0" w:space="0" w:color="auto"/>
      </w:divBdr>
    </w:div>
    <w:div w:id="881676935">
      <w:bodyDiv w:val="1"/>
      <w:marLeft w:val="0"/>
      <w:marRight w:val="0"/>
      <w:marTop w:val="0"/>
      <w:marBottom w:val="0"/>
      <w:divBdr>
        <w:top w:val="none" w:sz="0" w:space="0" w:color="auto"/>
        <w:left w:val="none" w:sz="0" w:space="0" w:color="auto"/>
        <w:bottom w:val="none" w:sz="0" w:space="0" w:color="auto"/>
        <w:right w:val="none" w:sz="0" w:space="0" w:color="auto"/>
      </w:divBdr>
    </w:div>
    <w:div w:id="881988935">
      <w:bodyDiv w:val="1"/>
      <w:marLeft w:val="0"/>
      <w:marRight w:val="0"/>
      <w:marTop w:val="0"/>
      <w:marBottom w:val="0"/>
      <w:divBdr>
        <w:top w:val="none" w:sz="0" w:space="0" w:color="auto"/>
        <w:left w:val="none" w:sz="0" w:space="0" w:color="auto"/>
        <w:bottom w:val="none" w:sz="0" w:space="0" w:color="auto"/>
        <w:right w:val="none" w:sz="0" w:space="0" w:color="auto"/>
      </w:divBdr>
    </w:div>
    <w:div w:id="913047591">
      <w:bodyDiv w:val="1"/>
      <w:marLeft w:val="0"/>
      <w:marRight w:val="0"/>
      <w:marTop w:val="0"/>
      <w:marBottom w:val="0"/>
      <w:divBdr>
        <w:top w:val="none" w:sz="0" w:space="0" w:color="auto"/>
        <w:left w:val="none" w:sz="0" w:space="0" w:color="auto"/>
        <w:bottom w:val="none" w:sz="0" w:space="0" w:color="auto"/>
        <w:right w:val="none" w:sz="0" w:space="0" w:color="auto"/>
      </w:divBdr>
    </w:div>
    <w:div w:id="940648450">
      <w:bodyDiv w:val="1"/>
      <w:marLeft w:val="0"/>
      <w:marRight w:val="0"/>
      <w:marTop w:val="0"/>
      <w:marBottom w:val="0"/>
      <w:divBdr>
        <w:top w:val="none" w:sz="0" w:space="0" w:color="auto"/>
        <w:left w:val="none" w:sz="0" w:space="0" w:color="auto"/>
        <w:bottom w:val="none" w:sz="0" w:space="0" w:color="auto"/>
        <w:right w:val="none" w:sz="0" w:space="0" w:color="auto"/>
      </w:divBdr>
    </w:div>
    <w:div w:id="1048803120">
      <w:bodyDiv w:val="1"/>
      <w:marLeft w:val="0"/>
      <w:marRight w:val="0"/>
      <w:marTop w:val="0"/>
      <w:marBottom w:val="0"/>
      <w:divBdr>
        <w:top w:val="none" w:sz="0" w:space="0" w:color="auto"/>
        <w:left w:val="none" w:sz="0" w:space="0" w:color="auto"/>
        <w:bottom w:val="none" w:sz="0" w:space="0" w:color="auto"/>
        <w:right w:val="none" w:sz="0" w:space="0" w:color="auto"/>
      </w:divBdr>
    </w:div>
    <w:div w:id="1064376200">
      <w:bodyDiv w:val="1"/>
      <w:marLeft w:val="0"/>
      <w:marRight w:val="0"/>
      <w:marTop w:val="0"/>
      <w:marBottom w:val="0"/>
      <w:divBdr>
        <w:top w:val="none" w:sz="0" w:space="0" w:color="auto"/>
        <w:left w:val="none" w:sz="0" w:space="0" w:color="auto"/>
        <w:bottom w:val="none" w:sz="0" w:space="0" w:color="auto"/>
        <w:right w:val="none" w:sz="0" w:space="0" w:color="auto"/>
      </w:divBdr>
    </w:div>
    <w:div w:id="1067336318">
      <w:bodyDiv w:val="1"/>
      <w:marLeft w:val="0"/>
      <w:marRight w:val="0"/>
      <w:marTop w:val="0"/>
      <w:marBottom w:val="0"/>
      <w:divBdr>
        <w:top w:val="none" w:sz="0" w:space="0" w:color="auto"/>
        <w:left w:val="none" w:sz="0" w:space="0" w:color="auto"/>
        <w:bottom w:val="none" w:sz="0" w:space="0" w:color="auto"/>
        <w:right w:val="none" w:sz="0" w:space="0" w:color="auto"/>
      </w:divBdr>
    </w:div>
    <w:div w:id="1126312382">
      <w:bodyDiv w:val="1"/>
      <w:marLeft w:val="0"/>
      <w:marRight w:val="0"/>
      <w:marTop w:val="0"/>
      <w:marBottom w:val="0"/>
      <w:divBdr>
        <w:top w:val="none" w:sz="0" w:space="0" w:color="auto"/>
        <w:left w:val="none" w:sz="0" w:space="0" w:color="auto"/>
        <w:bottom w:val="none" w:sz="0" w:space="0" w:color="auto"/>
        <w:right w:val="none" w:sz="0" w:space="0" w:color="auto"/>
      </w:divBdr>
    </w:div>
    <w:div w:id="1126965876">
      <w:bodyDiv w:val="1"/>
      <w:marLeft w:val="0"/>
      <w:marRight w:val="0"/>
      <w:marTop w:val="0"/>
      <w:marBottom w:val="0"/>
      <w:divBdr>
        <w:top w:val="none" w:sz="0" w:space="0" w:color="auto"/>
        <w:left w:val="none" w:sz="0" w:space="0" w:color="auto"/>
        <w:bottom w:val="none" w:sz="0" w:space="0" w:color="auto"/>
        <w:right w:val="none" w:sz="0" w:space="0" w:color="auto"/>
      </w:divBdr>
    </w:div>
    <w:div w:id="1157726194">
      <w:bodyDiv w:val="1"/>
      <w:marLeft w:val="0"/>
      <w:marRight w:val="0"/>
      <w:marTop w:val="0"/>
      <w:marBottom w:val="0"/>
      <w:divBdr>
        <w:top w:val="none" w:sz="0" w:space="0" w:color="auto"/>
        <w:left w:val="none" w:sz="0" w:space="0" w:color="auto"/>
        <w:bottom w:val="none" w:sz="0" w:space="0" w:color="auto"/>
        <w:right w:val="none" w:sz="0" w:space="0" w:color="auto"/>
      </w:divBdr>
    </w:div>
    <w:div w:id="1164509479">
      <w:bodyDiv w:val="1"/>
      <w:marLeft w:val="0"/>
      <w:marRight w:val="0"/>
      <w:marTop w:val="0"/>
      <w:marBottom w:val="0"/>
      <w:divBdr>
        <w:top w:val="none" w:sz="0" w:space="0" w:color="auto"/>
        <w:left w:val="none" w:sz="0" w:space="0" w:color="auto"/>
        <w:bottom w:val="none" w:sz="0" w:space="0" w:color="auto"/>
        <w:right w:val="none" w:sz="0" w:space="0" w:color="auto"/>
      </w:divBdr>
      <w:divsChild>
        <w:div w:id="1555964359">
          <w:marLeft w:val="0"/>
          <w:marRight w:val="0"/>
          <w:marTop w:val="0"/>
          <w:marBottom w:val="0"/>
          <w:divBdr>
            <w:top w:val="none" w:sz="0" w:space="0" w:color="auto"/>
            <w:left w:val="none" w:sz="0" w:space="0" w:color="auto"/>
            <w:bottom w:val="none" w:sz="0" w:space="0" w:color="auto"/>
            <w:right w:val="none" w:sz="0" w:space="0" w:color="auto"/>
          </w:divBdr>
          <w:divsChild>
            <w:div w:id="335235296">
              <w:marLeft w:val="0"/>
              <w:marRight w:val="0"/>
              <w:marTop w:val="0"/>
              <w:marBottom w:val="0"/>
              <w:divBdr>
                <w:top w:val="none" w:sz="0" w:space="0" w:color="auto"/>
                <w:left w:val="none" w:sz="0" w:space="0" w:color="auto"/>
                <w:bottom w:val="none" w:sz="0" w:space="0" w:color="auto"/>
                <w:right w:val="none" w:sz="0" w:space="0" w:color="auto"/>
              </w:divBdr>
              <w:divsChild>
                <w:div w:id="302469183">
                  <w:marLeft w:val="0"/>
                  <w:marRight w:val="0"/>
                  <w:marTop w:val="0"/>
                  <w:marBottom w:val="0"/>
                  <w:divBdr>
                    <w:top w:val="none" w:sz="0" w:space="0" w:color="auto"/>
                    <w:left w:val="none" w:sz="0" w:space="0" w:color="auto"/>
                    <w:bottom w:val="none" w:sz="0" w:space="0" w:color="auto"/>
                    <w:right w:val="none" w:sz="0" w:space="0" w:color="auto"/>
                  </w:divBdr>
                  <w:divsChild>
                    <w:div w:id="514539535">
                      <w:marLeft w:val="0"/>
                      <w:marRight w:val="0"/>
                      <w:marTop w:val="0"/>
                      <w:marBottom w:val="0"/>
                      <w:divBdr>
                        <w:top w:val="none" w:sz="0" w:space="0" w:color="auto"/>
                        <w:left w:val="none" w:sz="0" w:space="0" w:color="auto"/>
                        <w:bottom w:val="none" w:sz="0" w:space="0" w:color="auto"/>
                        <w:right w:val="none" w:sz="0" w:space="0" w:color="auto"/>
                      </w:divBdr>
                      <w:divsChild>
                        <w:div w:id="1896314198">
                          <w:marLeft w:val="0"/>
                          <w:marRight w:val="0"/>
                          <w:marTop w:val="0"/>
                          <w:marBottom w:val="0"/>
                          <w:divBdr>
                            <w:top w:val="none" w:sz="0" w:space="0" w:color="auto"/>
                            <w:left w:val="none" w:sz="0" w:space="0" w:color="auto"/>
                            <w:bottom w:val="none" w:sz="0" w:space="0" w:color="auto"/>
                            <w:right w:val="none" w:sz="0" w:space="0" w:color="auto"/>
                          </w:divBdr>
                          <w:divsChild>
                            <w:div w:id="21217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01656">
          <w:marLeft w:val="0"/>
          <w:marRight w:val="0"/>
          <w:marTop w:val="0"/>
          <w:marBottom w:val="0"/>
          <w:divBdr>
            <w:top w:val="none" w:sz="0" w:space="0" w:color="auto"/>
            <w:left w:val="none" w:sz="0" w:space="0" w:color="auto"/>
            <w:bottom w:val="none" w:sz="0" w:space="0" w:color="auto"/>
            <w:right w:val="none" w:sz="0" w:space="0" w:color="auto"/>
          </w:divBdr>
          <w:divsChild>
            <w:div w:id="698817138">
              <w:marLeft w:val="0"/>
              <w:marRight w:val="0"/>
              <w:marTop w:val="0"/>
              <w:marBottom w:val="0"/>
              <w:divBdr>
                <w:top w:val="none" w:sz="0" w:space="0" w:color="auto"/>
                <w:left w:val="none" w:sz="0" w:space="0" w:color="auto"/>
                <w:bottom w:val="none" w:sz="0" w:space="0" w:color="auto"/>
                <w:right w:val="none" w:sz="0" w:space="0" w:color="auto"/>
              </w:divBdr>
              <w:divsChild>
                <w:div w:id="1015040193">
                  <w:marLeft w:val="0"/>
                  <w:marRight w:val="0"/>
                  <w:marTop w:val="0"/>
                  <w:marBottom w:val="0"/>
                  <w:divBdr>
                    <w:top w:val="none" w:sz="0" w:space="0" w:color="auto"/>
                    <w:left w:val="none" w:sz="0" w:space="0" w:color="auto"/>
                    <w:bottom w:val="none" w:sz="0" w:space="0" w:color="auto"/>
                    <w:right w:val="none" w:sz="0" w:space="0" w:color="auto"/>
                  </w:divBdr>
                  <w:divsChild>
                    <w:div w:id="799375287">
                      <w:marLeft w:val="0"/>
                      <w:marRight w:val="0"/>
                      <w:marTop w:val="0"/>
                      <w:marBottom w:val="0"/>
                      <w:divBdr>
                        <w:top w:val="none" w:sz="0" w:space="0" w:color="auto"/>
                        <w:left w:val="none" w:sz="0" w:space="0" w:color="auto"/>
                        <w:bottom w:val="none" w:sz="0" w:space="0" w:color="auto"/>
                        <w:right w:val="none" w:sz="0" w:space="0" w:color="auto"/>
                      </w:divBdr>
                      <w:divsChild>
                        <w:div w:id="1543059231">
                          <w:marLeft w:val="0"/>
                          <w:marRight w:val="0"/>
                          <w:marTop w:val="0"/>
                          <w:marBottom w:val="0"/>
                          <w:divBdr>
                            <w:top w:val="none" w:sz="0" w:space="0" w:color="auto"/>
                            <w:left w:val="none" w:sz="0" w:space="0" w:color="auto"/>
                            <w:bottom w:val="none" w:sz="0" w:space="0" w:color="auto"/>
                            <w:right w:val="none" w:sz="0" w:space="0" w:color="auto"/>
                          </w:divBdr>
                          <w:divsChild>
                            <w:div w:id="419718413">
                              <w:marLeft w:val="0"/>
                              <w:marRight w:val="0"/>
                              <w:marTop w:val="0"/>
                              <w:marBottom w:val="0"/>
                              <w:divBdr>
                                <w:top w:val="none" w:sz="0" w:space="0" w:color="auto"/>
                                <w:left w:val="none" w:sz="0" w:space="0" w:color="auto"/>
                                <w:bottom w:val="none" w:sz="0" w:space="0" w:color="auto"/>
                                <w:right w:val="none" w:sz="0" w:space="0" w:color="auto"/>
                              </w:divBdr>
                              <w:divsChild>
                                <w:div w:id="16730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14588">
          <w:marLeft w:val="0"/>
          <w:marRight w:val="0"/>
          <w:marTop w:val="0"/>
          <w:marBottom w:val="0"/>
          <w:divBdr>
            <w:top w:val="none" w:sz="0" w:space="0" w:color="auto"/>
            <w:left w:val="none" w:sz="0" w:space="0" w:color="auto"/>
            <w:bottom w:val="none" w:sz="0" w:space="0" w:color="auto"/>
            <w:right w:val="none" w:sz="0" w:space="0" w:color="auto"/>
          </w:divBdr>
          <w:divsChild>
            <w:div w:id="1110512837">
              <w:marLeft w:val="0"/>
              <w:marRight w:val="0"/>
              <w:marTop w:val="0"/>
              <w:marBottom w:val="0"/>
              <w:divBdr>
                <w:top w:val="none" w:sz="0" w:space="0" w:color="auto"/>
                <w:left w:val="none" w:sz="0" w:space="0" w:color="auto"/>
                <w:bottom w:val="none" w:sz="0" w:space="0" w:color="auto"/>
                <w:right w:val="none" w:sz="0" w:space="0" w:color="auto"/>
              </w:divBdr>
              <w:divsChild>
                <w:div w:id="1171944591">
                  <w:marLeft w:val="0"/>
                  <w:marRight w:val="0"/>
                  <w:marTop w:val="0"/>
                  <w:marBottom w:val="0"/>
                  <w:divBdr>
                    <w:top w:val="none" w:sz="0" w:space="0" w:color="auto"/>
                    <w:left w:val="none" w:sz="0" w:space="0" w:color="auto"/>
                    <w:bottom w:val="none" w:sz="0" w:space="0" w:color="auto"/>
                    <w:right w:val="none" w:sz="0" w:space="0" w:color="auto"/>
                  </w:divBdr>
                  <w:divsChild>
                    <w:div w:id="2710346">
                      <w:marLeft w:val="0"/>
                      <w:marRight w:val="0"/>
                      <w:marTop w:val="0"/>
                      <w:marBottom w:val="0"/>
                      <w:divBdr>
                        <w:top w:val="none" w:sz="0" w:space="0" w:color="auto"/>
                        <w:left w:val="none" w:sz="0" w:space="0" w:color="auto"/>
                        <w:bottom w:val="none" w:sz="0" w:space="0" w:color="auto"/>
                        <w:right w:val="none" w:sz="0" w:space="0" w:color="auto"/>
                      </w:divBdr>
                      <w:divsChild>
                        <w:div w:id="1710686652">
                          <w:marLeft w:val="0"/>
                          <w:marRight w:val="0"/>
                          <w:marTop w:val="0"/>
                          <w:marBottom w:val="0"/>
                          <w:divBdr>
                            <w:top w:val="none" w:sz="0" w:space="0" w:color="auto"/>
                            <w:left w:val="none" w:sz="0" w:space="0" w:color="auto"/>
                            <w:bottom w:val="none" w:sz="0" w:space="0" w:color="auto"/>
                            <w:right w:val="none" w:sz="0" w:space="0" w:color="auto"/>
                          </w:divBdr>
                          <w:divsChild>
                            <w:div w:id="453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0273">
      <w:bodyDiv w:val="1"/>
      <w:marLeft w:val="0"/>
      <w:marRight w:val="0"/>
      <w:marTop w:val="0"/>
      <w:marBottom w:val="0"/>
      <w:divBdr>
        <w:top w:val="none" w:sz="0" w:space="0" w:color="auto"/>
        <w:left w:val="none" w:sz="0" w:space="0" w:color="auto"/>
        <w:bottom w:val="none" w:sz="0" w:space="0" w:color="auto"/>
        <w:right w:val="none" w:sz="0" w:space="0" w:color="auto"/>
      </w:divBdr>
    </w:div>
    <w:div w:id="1282103017">
      <w:bodyDiv w:val="1"/>
      <w:marLeft w:val="0"/>
      <w:marRight w:val="0"/>
      <w:marTop w:val="0"/>
      <w:marBottom w:val="0"/>
      <w:divBdr>
        <w:top w:val="none" w:sz="0" w:space="0" w:color="auto"/>
        <w:left w:val="none" w:sz="0" w:space="0" w:color="auto"/>
        <w:bottom w:val="none" w:sz="0" w:space="0" w:color="auto"/>
        <w:right w:val="none" w:sz="0" w:space="0" w:color="auto"/>
      </w:divBdr>
    </w:div>
    <w:div w:id="1301612981">
      <w:bodyDiv w:val="1"/>
      <w:marLeft w:val="0"/>
      <w:marRight w:val="0"/>
      <w:marTop w:val="0"/>
      <w:marBottom w:val="0"/>
      <w:divBdr>
        <w:top w:val="none" w:sz="0" w:space="0" w:color="auto"/>
        <w:left w:val="none" w:sz="0" w:space="0" w:color="auto"/>
        <w:bottom w:val="none" w:sz="0" w:space="0" w:color="auto"/>
        <w:right w:val="none" w:sz="0" w:space="0" w:color="auto"/>
      </w:divBdr>
    </w:div>
    <w:div w:id="1522744151">
      <w:bodyDiv w:val="1"/>
      <w:marLeft w:val="0"/>
      <w:marRight w:val="0"/>
      <w:marTop w:val="0"/>
      <w:marBottom w:val="0"/>
      <w:divBdr>
        <w:top w:val="none" w:sz="0" w:space="0" w:color="auto"/>
        <w:left w:val="none" w:sz="0" w:space="0" w:color="auto"/>
        <w:bottom w:val="none" w:sz="0" w:space="0" w:color="auto"/>
        <w:right w:val="none" w:sz="0" w:space="0" w:color="auto"/>
      </w:divBdr>
    </w:div>
    <w:div w:id="1535654065">
      <w:bodyDiv w:val="1"/>
      <w:marLeft w:val="0"/>
      <w:marRight w:val="0"/>
      <w:marTop w:val="0"/>
      <w:marBottom w:val="0"/>
      <w:divBdr>
        <w:top w:val="none" w:sz="0" w:space="0" w:color="auto"/>
        <w:left w:val="none" w:sz="0" w:space="0" w:color="auto"/>
        <w:bottom w:val="none" w:sz="0" w:space="0" w:color="auto"/>
        <w:right w:val="none" w:sz="0" w:space="0" w:color="auto"/>
      </w:divBdr>
    </w:div>
    <w:div w:id="1536700904">
      <w:bodyDiv w:val="1"/>
      <w:marLeft w:val="0"/>
      <w:marRight w:val="0"/>
      <w:marTop w:val="0"/>
      <w:marBottom w:val="0"/>
      <w:divBdr>
        <w:top w:val="none" w:sz="0" w:space="0" w:color="auto"/>
        <w:left w:val="none" w:sz="0" w:space="0" w:color="auto"/>
        <w:bottom w:val="none" w:sz="0" w:space="0" w:color="auto"/>
        <w:right w:val="none" w:sz="0" w:space="0" w:color="auto"/>
      </w:divBdr>
    </w:div>
    <w:div w:id="1540968578">
      <w:bodyDiv w:val="1"/>
      <w:marLeft w:val="0"/>
      <w:marRight w:val="0"/>
      <w:marTop w:val="0"/>
      <w:marBottom w:val="0"/>
      <w:divBdr>
        <w:top w:val="none" w:sz="0" w:space="0" w:color="auto"/>
        <w:left w:val="none" w:sz="0" w:space="0" w:color="auto"/>
        <w:bottom w:val="none" w:sz="0" w:space="0" w:color="auto"/>
        <w:right w:val="none" w:sz="0" w:space="0" w:color="auto"/>
      </w:divBdr>
    </w:div>
    <w:div w:id="1601522612">
      <w:bodyDiv w:val="1"/>
      <w:marLeft w:val="0"/>
      <w:marRight w:val="0"/>
      <w:marTop w:val="0"/>
      <w:marBottom w:val="0"/>
      <w:divBdr>
        <w:top w:val="none" w:sz="0" w:space="0" w:color="auto"/>
        <w:left w:val="none" w:sz="0" w:space="0" w:color="auto"/>
        <w:bottom w:val="none" w:sz="0" w:space="0" w:color="auto"/>
        <w:right w:val="none" w:sz="0" w:space="0" w:color="auto"/>
      </w:divBdr>
    </w:div>
    <w:div w:id="1683892574">
      <w:bodyDiv w:val="1"/>
      <w:marLeft w:val="0"/>
      <w:marRight w:val="0"/>
      <w:marTop w:val="0"/>
      <w:marBottom w:val="0"/>
      <w:divBdr>
        <w:top w:val="none" w:sz="0" w:space="0" w:color="auto"/>
        <w:left w:val="none" w:sz="0" w:space="0" w:color="auto"/>
        <w:bottom w:val="none" w:sz="0" w:space="0" w:color="auto"/>
        <w:right w:val="none" w:sz="0" w:space="0" w:color="auto"/>
      </w:divBdr>
    </w:div>
    <w:div w:id="1693263972">
      <w:bodyDiv w:val="1"/>
      <w:marLeft w:val="0"/>
      <w:marRight w:val="0"/>
      <w:marTop w:val="0"/>
      <w:marBottom w:val="0"/>
      <w:divBdr>
        <w:top w:val="none" w:sz="0" w:space="0" w:color="auto"/>
        <w:left w:val="none" w:sz="0" w:space="0" w:color="auto"/>
        <w:bottom w:val="none" w:sz="0" w:space="0" w:color="auto"/>
        <w:right w:val="none" w:sz="0" w:space="0" w:color="auto"/>
      </w:divBdr>
    </w:div>
    <w:div w:id="1764259958">
      <w:bodyDiv w:val="1"/>
      <w:marLeft w:val="0"/>
      <w:marRight w:val="0"/>
      <w:marTop w:val="0"/>
      <w:marBottom w:val="0"/>
      <w:divBdr>
        <w:top w:val="none" w:sz="0" w:space="0" w:color="auto"/>
        <w:left w:val="none" w:sz="0" w:space="0" w:color="auto"/>
        <w:bottom w:val="none" w:sz="0" w:space="0" w:color="auto"/>
        <w:right w:val="none" w:sz="0" w:space="0" w:color="auto"/>
      </w:divBdr>
    </w:div>
    <w:div w:id="1769352885">
      <w:bodyDiv w:val="1"/>
      <w:marLeft w:val="0"/>
      <w:marRight w:val="0"/>
      <w:marTop w:val="0"/>
      <w:marBottom w:val="0"/>
      <w:divBdr>
        <w:top w:val="none" w:sz="0" w:space="0" w:color="auto"/>
        <w:left w:val="none" w:sz="0" w:space="0" w:color="auto"/>
        <w:bottom w:val="none" w:sz="0" w:space="0" w:color="auto"/>
        <w:right w:val="none" w:sz="0" w:space="0" w:color="auto"/>
      </w:divBdr>
    </w:div>
    <w:div w:id="1791702739">
      <w:bodyDiv w:val="1"/>
      <w:marLeft w:val="0"/>
      <w:marRight w:val="0"/>
      <w:marTop w:val="0"/>
      <w:marBottom w:val="0"/>
      <w:divBdr>
        <w:top w:val="none" w:sz="0" w:space="0" w:color="auto"/>
        <w:left w:val="none" w:sz="0" w:space="0" w:color="auto"/>
        <w:bottom w:val="none" w:sz="0" w:space="0" w:color="auto"/>
        <w:right w:val="none" w:sz="0" w:space="0" w:color="auto"/>
      </w:divBdr>
    </w:div>
    <w:div w:id="1803306107">
      <w:bodyDiv w:val="1"/>
      <w:marLeft w:val="0"/>
      <w:marRight w:val="0"/>
      <w:marTop w:val="0"/>
      <w:marBottom w:val="0"/>
      <w:divBdr>
        <w:top w:val="none" w:sz="0" w:space="0" w:color="auto"/>
        <w:left w:val="none" w:sz="0" w:space="0" w:color="auto"/>
        <w:bottom w:val="none" w:sz="0" w:space="0" w:color="auto"/>
        <w:right w:val="none" w:sz="0" w:space="0" w:color="auto"/>
      </w:divBdr>
    </w:div>
    <w:div w:id="1836453299">
      <w:bodyDiv w:val="1"/>
      <w:marLeft w:val="0"/>
      <w:marRight w:val="0"/>
      <w:marTop w:val="0"/>
      <w:marBottom w:val="0"/>
      <w:divBdr>
        <w:top w:val="none" w:sz="0" w:space="0" w:color="auto"/>
        <w:left w:val="none" w:sz="0" w:space="0" w:color="auto"/>
        <w:bottom w:val="none" w:sz="0" w:space="0" w:color="auto"/>
        <w:right w:val="none" w:sz="0" w:space="0" w:color="auto"/>
      </w:divBdr>
    </w:div>
    <w:div w:id="1837186301">
      <w:bodyDiv w:val="1"/>
      <w:marLeft w:val="0"/>
      <w:marRight w:val="0"/>
      <w:marTop w:val="0"/>
      <w:marBottom w:val="0"/>
      <w:divBdr>
        <w:top w:val="none" w:sz="0" w:space="0" w:color="auto"/>
        <w:left w:val="none" w:sz="0" w:space="0" w:color="auto"/>
        <w:bottom w:val="none" w:sz="0" w:space="0" w:color="auto"/>
        <w:right w:val="none" w:sz="0" w:space="0" w:color="auto"/>
      </w:divBdr>
    </w:div>
    <w:div w:id="1843010979">
      <w:bodyDiv w:val="1"/>
      <w:marLeft w:val="0"/>
      <w:marRight w:val="0"/>
      <w:marTop w:val="0"/>
      <w:marBottom w:val="0"/>
      <w:divBdr>
        <w:top w:val="none" w:sz="0" w:space="0" w:color="auto"/>
        <w:left w:val="none" w:sz="0" w:space="0" w:color="auto"/>
        <w:bottom w:val="none" w:sz="0" w:space="0" w:color="auto"/>
        <w:right w:val="none" w:sz="0" w:space="0" w:color="auto"/>
      </w:divBdr>
    </w:div>
    <w:div w:id="1844128574">
      <w:bodyDiv w:val="1"/>
      <w:marLeft w:val="0"/>
      <w:marRight w:val="0"/>
      <w:marTop w:val="0"/>
      <w:marBottom w:val="0"/>
      <w:divBdr>
        <w:top w:val="none" w:sz="0" w:space="0" w:color="auto"/>
        <w:left w:val="none" w:sz="0" w:space="0" w:color="auto"/>
        <w:bottom w:val="none" w:sz="0" w:space="0" w:color="auto"/>
        <w:right w:val="none" w:sz="0" w:space="0" w:color="auto"/>
      </w:divBdr>
    </w:div>
    <w:div w:id="1853563924">
      <w:bodyDiv w:val="1"/>
      <w:marLeft w:val="0"/>
      <w:marRight w:val="0"/>
      <w:marTop w:val="0"/>
      <w:marBottom w:val="0"/>
      <w:divBdr>
        <w:top w:val="none" w:sz="0" w:space="0" w:color="auto"/>
        <w:left w:val="none" w:sz="0" w:space="0" w:color="auto"/>
        <w:bottom w:val="none" w:sz="0" w:space="0" w:color="auto"/>
        <w:right w:val="none" w:sz="0" w:space="0" w:color="auto"/>
      </w:divBdr>
      <w:divsChild>
        <w:div w:id="2106805136">
          <w:marLeft w:val="0"/>
          <w:marRight w:val="0"/>
          <w:marTop w:val="0"/>
          <w:marBottom w:val="0"/>
          <w:divBdr>
            <w:top w:val="none" w:sz="0" w:space="0" w:color="auto"/>
            <w:left w:val="none" w:sz="0" w:space="0" w:color="auto"/>
            <w:bottom w:val="none" w:sz="0" w:space="0" w:color="auto"/>
            <w:right w:val="none" w:sz="0" w:space="0" w:color="auto"/>
          </w:divBdr>
          <w:divsChild>
            <w:div w:id="2065173795">
              <w:marLeft w:val="0"/>
              <w:marRight w:val="0"/>
              <w:marTop w:val="0"/>
              <w:marBottom w:val="0"/>
              <w:divBdr>
                <w:top w:val="none" w:sz="0" w:space="0" w:color="auto"/>
                <w:left w:val="none" w:sz="0" w:space="0" w:color="auto"/>
                <w:bottom w:val="none" w:sz="0" w:space="0" w:color="auto"/>
                <w:right w:val="none" w:sz="0" w:space="0" w:color="auto"/>
              </w:divBdr>
              <w:divsChild>
                <w:div w:id="988099355">
                  <w:marLeft w:val="0"/>
                  <w:marRight w:val="0"/>
                  <w:marTop w:val="0"/>
                  <w:marBottom w:val="0"/>
                  <w:divBdr>
                    <w:top w:val="none" w:sz="0" w:space="0" w:color="auto"/>
                    <w:left w:val="none" w:sz="0" w:space="0" w:color="auto"/>
                    <w:bottom w:val="none" w:sz="0" w:space="0" w:color="auto"/>
                    <w:right w:val="none" w:sz="0" w:space="0" w:color="auto"/>
                  </w:divBdr>
                  <w:divsChild>
                    <w:div w:id="1202283835">
                      <w:marLeft w:val="0"/>
                      <w:marRight w:val="0"/>
                      <w:marTop w:val="0"/>
                      <w:marBottom w:val="0"/>
                      <w:divBdr>
                        <w:top w:val="none" w:sz="0" w:space="0" w:color="auto"/>
                        <w:left w:val="none" w:sz="0" w:space="0" w:color="auto"/>
                        <w:bottom w:val="none" w:sz="0" w:space="0" w:color="auto"/>
                        <w:right w:val="none" w:sz="0" w:space="0" w:color="auto"/>
                      </w:divBdr>
                      <w:divsChild>
                        <w:div w:id="1068990141">
                          <w:marLeft w:val="0"/>
                          <w:marRight w:val="0"/>
                          <w:marTop w:val="0"/>
                          <w:marBottom w:val="0"/>
                          <w:divBdr>
                            <w:top w:val="none" w:sz="0" w:space="0" w:color="auto"/>
                            <w:left w:val="none" w:sz="0" w:space="0" w:color="auto"/>
                            <w:bottom w:val="none" w:sz="0" w:space="0" w:color="auto"/>
                            <w:right w:val="none" w:sz="0" w:space="0" w:color="auto"/>
                          </w:divBdr>
                          <w:divsChild>
                            <w:div w:id="8489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5146">
                  <w:marLeft w:val="0"/>
                  <w:marRight w:val="0"/>
                  <w:marTop w:val="0"/>
                  <w:marBottom w:val="0"/>
                  <w:divBdr>
                    <w:top w:val="none" w:sz="0" w:space="0" w:color="auto"/>
                    <w:left w:val="none" w:sz="0" w:space="0" w:color="auto"/>
                    <w:bottom w:val="none" w:sz="0" w:space="0" w:color="auto"/>
                    <w:right w:val="none" w:sz="0" w:space="0" w:color="auto"/>
                  </w:divBdr>
                  <w:divsChild>
                    <w:div w:id="4280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16548">
      <w:bodyDiv w:val="1"/>
      <w:marLeft w:val="0"/>
      <w:marRight w:val="0"/>
      <w:marTop w:val="0"/>
      <w:marBottom w:val="0"/>
      <w:divBdr>
        <w:top w:val="none" w:sz="0" w:space="0" w:color="auto"/>
        <w:left w:val="none" w:sz="0" w:space="0" w:color="auto"/>
        <w:bottom w:val="none" w:sz="0" w:space="0" w:color="auto"/>
        <w:right w:val="none" w:sz="0" w:space="0" w:color="auto"/>
      </w:divBdr>
    </w:div>
    <w:div w:id="1939561538">
      <w:bodyDiv w:val="1"/>
      <w:marLeft w:val="0"/>
      <w:marRight w:val="0"/>
      <w:marTop w:val="0"/>
      <w:marBottom w:val="0"/>
      <w:divBdr>
        <w:top w:val="none" w:sz="0" w:space="0" w:color="auto"/>
        <w:left w:val="none" w:sz="0" w:space="0" w:color="auto"/>
        <w:bottom w:val="none" w:sz="0" w:space="0" w:color="auto"/>
        <w:right w:val="none" w:sz="0" w:space="0" w:color="auto"/>
      </w:divBdr>
    </w:div>
    <w:div w:id="1993681426">
      <w:bodyDiv w:val="1"/>
      <w:marLeft w:val="0"/>
      <w:marRight w:val="0"/>
      <w:marTop w:val="0"/>
      <w:marBottom w:val="0"/>
      <w:divBdr>
        <w:top w:val="none" w:sz="0" w:space="0" w:color="auto"/>
        <w:left w:val="none" w:sz="0" w:space="0" w:color="auto"/>
        <w:bottom w:val="none" w:sz="0" w:space="0" w:color="auto"/>
        <w:right w:val="none" w:sz="0" w:space="0" w:color="auto"/>
      </w:divBdr>
    </w:div>
    <w:div w:id="1995572077">
      <w:bodyDiv w:val="1"/>
      <w:marLeft w:val="0"/>
      <w:marRight w:val="0"/>
      <w:marTop w:val="0"/>
      <w:marBottom w:val="0"/>
      <w:divBdr>
        <w:top w:val="none" w:sz="0" w:space="0" w:color="auto"/>
        <w:left w:val="none" w:sz="0" w:space="0" w:color="auto"/>
        <w:bottom w:val="none" w:sz="0" w:space="0" w:color="auto"/>
        <w:right w:val="none" w:sz="0" w:space="0" w:color="auto"/>
      </w:divBdr>
    </w:div>
    <w:div w:id="2051489381">
      <w:bodyDiv w:val="1"/>
      <w:marLeft w:val="0"/>
      <w:marRight w:val="0"/>
      <w:marTop w:val="0"/>
      <w:marBottom w:val="0"/>
      <w:divBdr>
        <w:top w:val="none" w:sz="0" w:space="0" w:color="auto"/>
        <w:left w:val="none" w:sz="0" w:space="0" w:color="auto"/>
        <w:bottom w:val="none" w:sz="0" w:space="0" w:color="auto"/>
        <w:right w:val="none" w:sz="0" w:space="0" w:color="auto"/>
      </w:divBdr>
    </w:div>
    <w:div w:id="2089379874">
      <w:bodyDiv w:val="1"/>
      <w:marLeft w:val="0"/>
      <w:marRight w:val="0"/>
      <w:marTop w:val="0"/>
      <w:marBottom w:val="0"/>
      <w:divBdr>
        <w:top w:val="none" w:sz="0" w:space="0" w:color="auto"/>
        <w:left w:val="none" w:sz="0" w:space="0" w:color="auto"/>
        <w:bottom w:val="none" w:sz="0" w:space="0" w:color="auto"/>
        <w:right w:val="none" w:sz="0" w:space="0" w:color="auto"/>
      </w:divBdr>
    </w:div>
    <w:div w:id="21279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inkedin.com/in/gopi-pasupuleti-network-engine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pi57p@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PI\AppData\Roaming\Microsoft\Templates\Simple%20marketing%20director%20resume.dotx" TargetMode="External"/></Relationships>
</file>

<file path=word/theme/theme1.xml><?xml version="1.0" encoding="utf-8"?>
<a:theme xmlns:a="http://schemas.openxmlformats.org/drawingml/2006/main" name="Office Theme">
  <a:themeElements>
    <a:clrScheme name="Professional Blue">
      <a:dk1>
        <a:srgbClr val="000000"/>
      </a:dk1>
      <a:lt1>
        <a:srgbClr val="FFFFFF"/>
      </a:lt1>
      <a:dk2>
        <a:srgbClr val="0E2841"/>
      </a:dk2>
      <a:lt2>
        <a:srgbClr val="E8E8E8"/>
      </a:lt2>
      <a:accent1>
        <a:srgbClr val="002C56"/>
      </a:accent1>
      <a:accent2>
        <a:srgbClr val="7FA0F7"/>
      </a:accent2>
      <a:accent3>
        <a:srgbClr val="0043F1"/>
      </a:accent3>
      <a:accent4>
        <a:srgbClr val="EAEAEA"/>
      </a:accent4>
      <a:accent5>
        <a:srgbClr val="F2F3F3"/>
      </a:accent5>
      <a:accent6>
        <a:srgbClr val="D5DCE4"/>
      </a:accent6>
      <a:hlink>
        <a:srgbClr val="467886"/>
      </a:hlink>
      <a:folHlink>
        <a:srgbClr val="96607D"/>
      </a:folHlink>
    </a:clrScheme>
    <a:fontScheme name="Custom 13">
      <a:majorFont>
        <a:latin typeface="Baskerville Old Fac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Props1.xml><?xml version="1.0" encoding="utf-8"?>
<ds:datastoreItem xmlns:ds="http://schemas.openxmlformats.org/officeDocument/2006/customXml" ds:itemID="{F8158BE5-FF4A-47EA-ABCC-F2FC8C69734F}">
  <ds:schemaRefs>
    <ds:schemaRef ds:uri="http://schemas.microsoft.com/sharepoint/v3/contenttype/forms"/>
  </ds:schemaRefs>
</ds:datastoreItem>
</file>

<file path=customXml/itemProps2.xml><?xml version="1.0" encoding="utf-8"?>
<ds:datastoreItem xmlns:ds="http://schemas.openxmlformats.org/officeDocument/2006/customXml" ds:itemID="{E0209BD7-B3FC-4EF1-9FE1-EB3B3E641F5E}">
  <ds:schemaRefs>
    <ds:schemaRef ds:uri="http://schemas.openxmlformats.org/officeDocument/2006/bibliography"/>
  </ds:schemaRefs>
</ds:datastoreItem>
</file>

<file path=customXml/itemProps3.xml><?xml version="1.0" encoding="utf-8"?>
<ds:datastoreItem xmlns:ds="http://schemas.openxmlformats.org/officeDocument/2006/customXml" ds:itemID="{E334ADCA-0391-45BE-A0B8-AA9AA901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1C4FC-8415-4BF3-9F42-41DE68C426A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marketing director resume</Template>
  <TotalTime>418</TotalTime>
  <Pages>6</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dc:creator>
  <cp:keywords/>
  <dc:description/>
  <cp:lastModifiedBy>GOPI PASUPULETI</cp:lastModifiedBy>
  <cp:revision>0</cp:revision>
  <dcterms:created xsi:type="dcterms:W3CDTF">2025-10-07T19:03:00Z</dcterms:created>
  <dcterms:modified xsi:type="dcterms:W3CDTF">2025-11-13T14:38:00Z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5356900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