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40" w:lineRule="auto"/>
        <w:contextualSpacing/>
        <w:rPr>
          <w:b/>
          <w:color w:val="00007f"/>
          <w:sz w:val="32"/>
          <w:szCs w:val="32"/>
        </w:rPr>
      </w:pPr>
      <w:r>
        <w:rPr>
          <w:b/>
          <w:color w:val="00007f"/>
          <w:sz w:val="32"/>
          <w:szCs w:val="32"/>
        </w:rPr>
        <w:t>SURESH GANAPATHI  PMP, CSM, CSPO</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436cda"/>
          <w:kern w:val="1"/>
          <w:sz w:val="30"/>
          <w:szCs w:val="30"/>
          <w:lang w:eastAsia="zh-cn"/>
        </w:rPr>
      </w:pPr>
      <w:r>
        <w:rPr>
          <w:color w:val="436cda"/>
          <w:kern w:val="1"/>
          <w:sz w:val="30"/>
          <w:szCs w:val="30"/>
          <w:lang w:eastAsia="zh-cn"/>
        </w:rPr>
        <w:t>Technical Project Manager</w:t>
      </w:r>
    </w:p>
    <w:p>
      <w:pPr>
        <w:spacing w:line="240" w:lineRule="auto"/>
        <w:contextualSpacing/>
        <w:rPr>
          <w:color w:val="e7fafe"/>
          <w:sz w:val="24"/>
          <w:szCs w:val="24"/>
        </w:rPr>
      </w:pPr>
      <w:r>
        <w:rPr>
          <w:color w:val="00007f"/>
          <w:sz w:val="44"/>
          <w:szCs w:val="44"/>
        </w:rPr>
        <w:t xml:space="preserve"> </w:t>
      </w:r>
      <w:r>
        <w:rPr>
          <w:color w:val="00007f"/>
          <w:sz w:val="24"/>
          <w:szCs w:val="24"/>
        </w:rPr>
        <w:t>Email</w:t>
      </w:r>
      <w:hyperlink r:id="rId8" w:history="1">
        <w:r>
          <w:rPr>
            <w:rStyle w:val="char1"/>
            <w:b/>
            <w:bCs/>
            <w:color w:val="00007f"/>
            <w:sz w:val="24"/>
            <w:szCs w:val="24"/>
            <w:u w:color="auto" w:val="none"/>
          </w:rPr>
          <w:t xml:space="preserve"> </w:t>
        </w:r>
        <w:r>
          <w:rPr>
            <w:rStyle w:val="char1"/>
            <w:b/>
            <w:bCs/>
            <w:sz w:val="24"/>
            <w:szCs w:val="24"/>
            <w:u w:color="auto" w:val="none"/>
          </w:rPr>
          <w:t>:</w:t>
        </w:r>
        <w:r>
          <w:rPr>
            <w:rStyle w:val="char1"/>
            <w:sz w:val="24"/>
            <w:szCs w:val="24"/>
            <w:u w:color="auto" w:val="none"/>
          </w:rPr>
          <w:t xml:space="preserve">  </w:t>
        </w:r>
        <w:r>
          <w:rPr>
            <w:rStyle w:val="char1"/>
            <w:sz w:val="24"/>
            <w:szCs w:val="24"/>
          </w:rPr>
          <w:t>sdhandapani@selsoft</w:t>
        </w:r>
        <w:r>
          <w:rPr>
            <w:rStyle w:val="char1"/>
            <w:sz w:val="24"/>
            <w:szCs w:val="24"/>
          </w:rPr>
          <w:t>inc.com</w:t>
        </w:r>
      </w:hyperlink>
      <w:r>
        <w:rPr>
          <w:color w:val="00007f"/>
          <w:sz w:val="40"/>
          <w:szCs w:val="40"/>
        </w:rPr>
        <w:t xml:space="preserve"> </w:t>
      </w:r>
      <w:r>
        <w:rPr>
          <w:color w:val="00007f"/>
          <w:sz w:val="24"/>
          <w:szCs w:val="24"/>
        </w:rPr>
        <w:t>|</w:t>
      </w:r>
      <w:r>
        <w:rPr>
          <w:color w:val="00007f"/>
          <w:sz w:val="44"/>
          <w:szCs w:val="44"/>
        </w:rPr>
        <w:t xml:space="preserve"> </w:t>
      </w:r>
      <w:r>
        <w:rPr>
          <w:color w:val="00007f"/>
          <w:sz w:val="24"/>
          <w:szCs w:val="24"/>
        </w:rPr>
        <w:t>Mobile : +1 469 436 3510</w:t>
      </w:r>
      <w:r>
        <w:rPr>
          <w:color w:val="e7fafe"/>
          <w:sz w:val="24"/>
          <w:szCs w:val="24"/>
        </w:rPr>
      </w:r>
    </w:p>
    <w:p>
      <w:pPr>
        <w:spacing w:line="240" w:lineRule="auto"/>
        <w:contextualSpacing/>
        <w:rPr>
          <w:color w:val="e7fafe"/>
          <w:sz w:val="44"/>
          <w:szCs w:val="44"/>
        </w:rPr>
      </w:pPr>
      <w:r/>
      <w:r>
        <w:rPr>
          <w:noProof/>
        </w:rPr>
        <mc:AlternateContent>
          <mc:Choice Requires="wps">
            <w:drawing>
              <wp:inline distT="0" distB="0" distL="114300" distR="114300">
                <wp:extent cx="6038850" cy="28575"/>
                <wp:effectExtent l="19050" t="19050" r="19050" b="19050"/>
                <wp:docPr id="1" name="Line1"/>
                <wp:cNvGraphicFramePr/>
                <a:graphic xmlns:a="http://schemas.openxmlformats.org/drawingml/2006/main">
                  <a:graphicData uri="http://schemas.microsoft.com/office/word/2010/wordprocessingShape">
                    <wps:wsp>
                      <wps:cNvSpPr>
                        <a:extLst>
                          <a:ext uri="smNativeData">
                            <sm:smNativeData xmlns:sm="smNativeData" val="SMDATA_14_z4ZwZhMAAAAlAAAAC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MAAAAHoAAAIAAAAAAAAAABAAAAAQAAAAAAAAAAAAAAAgAAABYAAAAmJQAALQAAAAEAAACgBQAAHwwAACgAAAAIAAAAAQAAAAEAAAA="/>
                          </a:ext>
                        </a:extLst>
                      </wps:cNvSpPr>
                      <wps:spPr>
                        <a:xfrm flipV="1">
                          <a:off x="0" y="0"/>
                          <a:ext cx="6038850" cy="28575"/>
                        </a:xfrm>
                        <a:prstGeom prst="line">
                          <a:avLst/>
                        </a:prstGeom>
                        <a:noFill/>
                        <a:ln w="19050">
                          <a:solidFill>
                            <a:srgbClr val="000000"/>
                          </a:solidFill>
                        </a:ln>
                      </wps:spPr>
                      <wps:bodyPr spcFirstLastPara="1" vertOverflow="clip" horzOverflow="clip" lIns="91440" tIns="45720" rIns="91440" bIns="45720" upright="1">
                        <a:noAutofit/>
                      </wps:bodyPr>
                    </wps:wsp>
                  </a:graphicData>
                </a:graphic>
              </wp:inline>
            </w:drawing>
          </mc:Choice>
          <mc:Fallback>
            <w:object>
              <v:line id="Line1" o:spid="_x0000_s1026" style="width:475.50pt;height:2.25pt;rotation:360.0;z-index:251658241;mso-wrap-distance-left:9.00pt;mso-wrap-distance-top:0.00pt;mso-wrap-distance-right:9.00pt;mso-wrap-distance-bottom:0.00pt;mso-wrap-style:square" from="0.00pt,3.35pt" to="475.50pt,1.10pt" strokeweight="1.50pt" filled="f" v:ext="SMDATA_14_z4ZwZhMAAAAlAAAAC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e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MAAAAHoAAAIAAAAAAAAAABAAAAAQAAAAAAAAAAAAAAAgAAABYAAAAmJQAALQAAAAEAAACgBQAAHwwAACgAAAAIAAAAAQAAAAEAAAA="/>
            </w:object>
          </mc:Fallback>
        </mc:AlternateContent>
      </w:r>
      <w:r/>
      <w:r>
        <w:rPr>
          <w:color w:val="e7fafe"/>
          <w:sz w:val="44"/>
          <w:szCs w:val="44"/>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436cda"/>
          <w:kern w:val="1"/>
          <w:sz w:val="30"/>
          <w:szCs w:val="30"/>
          <w:lang w:eastAsia="zh-cn"/>
        </w:rPr>
      </w:pPr>
      <w:r>
        <w:rPr>
          <w:color w:val="436cda"/>
          <w:kern w:val="1"/>
          <w:sz w:val="30"/>
          <w:szCs w:val="30"/>
          <w:lang w:eastAsia="zh-cn"/>
        </w:rPr>
        <w:t>Professional Summary</w:t>
      </w:r>
    </w:p>
    <w:p>
      <w:pPr>
        <w:pStyle w:val="para3"/>
        <w:numPr>
          <w:ilvl w:val="0"/>
          <w:numId w:val="4"/>
        </w:numPr>
        <w:ind w:left="714" w:hanging="357"/>
        <w:spacing w:after="120" w:line="240" w:lineRule="auto"/>
        <w:contextualSpacing w:val="0"/>
        <w:jc w:val="both"/>
      </w:pPr>
      <w:r>
        <w:t xml:space="preserve">A goal-oriented professional with 19+ years of experience in </w:t>
      </w:r>
      <w:r>
        <w:rPr>
          <w:b/>
          <w:bCs/>
        </w:rPr>
        <w:t>Data Warehousing Solutions, Snowflake, AWS, Data Analysis, SAP BW, HANA, Business Intelligence Applications, Data Migration &amp; Integration</w:t>
      </w:r>
      <w:r>
        <w:t xml:space="preserve"> and </w:t>
      </w:r>
      <w:r>
        <w:rPr>
          <w:b/>
          <w:bCs/>
        </w:rPr>
        <w:t>Project Management</w:t>
      </w:r>
      <w:r/>
    </w:p>
    <w:p>
      <w:pPr>
        <w:pStyle w:val="para3"/>
        <w:numPr>
          <w:ilvl w:val="0"/>
          <w:numId w:val="4"/>
        </w:numPr>
        <w:ind w:left="714" w:hanging="357"/>
        <w:spacing w:after="120" w:line="240" w:lineRule="auto"/>
        <w:contextualSpacing w:val="0"/>
        <w:jc w:val="both"/>
      </w:pPr>
      <w:r>
        <w:t xml:space="preserve">Experienced in managing complete </w:t>
      </w:r>
      <w:r>
        <w:rPr>
          <w:b/>
          <w:bCs/>
        </w:rPr>
        <w:t>DW &amp; BI implementation</w:t>
      </w:r>
      <w:r>
        <w:t xml:space="preserve"> across IT Industry including Enterprise Architecture, Database Design, Data Visualization, Database Performance Tuning, Data Warehouse Optimization, Troubleshooting, Data Integrity and Statistics</w:t>
      </w:r>
    </w:p>
    <w:p>
      <w:pPr>
        <w:pStyle w:val="para3"/>
        <w:numPr>
          <w:ilvl w:val="0"/>
          <w:numId w:val="4"/>
        </w:numPr>
        <w:ind w:left="714" w:hanging="357"/>
        <w:spacing w:after="120" w:line="240" w:lineRule="auto"/>
        <w:contextualSpacing w:val="0"/>
        <w:jc w:val="both"/>
      </w:pPr>
      <w:r>
        <w:t xml:space="preserve">Delivered projects using </w:t>
      </w:r>
      <w:r>
        <w:rPr>
          <w:b/>
          <w:bCs/>
        </w:rPr>
        <w:t>Agile &amp; Scum Methodology</w:t>
      </w:r>
      <w:r>
        <w:t xml:space="preserve"> to add value to the deliverables, working with team &amp; senior management in identifying process improvements </w:t>
      </w:r>
    </w:p>
    <w:p>
      <w:pPr>
        <w:pStyle w:val="para3"/>
        <w:numPr>
          <w:ilvl w:val="0"/>
          <w:numId w:val="4"/>
        </w:numPr>
        <w:ind w:left="714" w:hanging="357"/>
        <w:spacing w:after="120" w:line="240" w:lineRule="auto"/>
        <w:contextualSpacing w:val="0"/>
        <w:jc w:val="both"/>
      </w:pPr>
      <w:r>
        <w:t xml:space="preserve">Experience in managing implementation of </w:t>
      </w:r>
      <w:r>
        <w:rPr>
          <w:b/>
          <w:bCs/>
        </w:rPr>
        <w:t>AWS DevOps</w:t>
      </w:r>
      <w:r>
        <w:t xml:space="preserve"> tools including AWS CodeCommit, AWS CodeDeploy</w:t>
      </w:r>
    </w:p>
    <w:p>
      <w:pPr>
        <w:pStyle w:val="para3"/>
        <w:numPr>
          <w:ilvl w:val="0"/>
          <w:numId w:val="4"/>
        </w:numPr>
        <w:ind w:left="714" w:hanging="357"/>
        <w:spacing w:after="120" w:line="240" w:lineRule="auto"/>
        <w:contextualSpacing w:val="0"/>
        <w:jc w:val="both"/>
      </w:pPr>
      <w:r>
        <w:rPr>
          <w:b/>
          <w:bCs/>
        </w:rPr>
        <w:t>Front-led end-to-end project management</w:t>
      </w:r>
      <w:r>
        <w:t xml:space="preserve"> including scope management, activity sequencing, cost estimation, risk analysis, quality management and performance management</w:t>
      </w:r>
    </w:p>
    <w:p>
      <w:pPr>
        <w:pStyle w:val="para3"/>
        <w:numPr>
          <w:ilvl w:val="0"/>
          <w:numId w:val="4"/>
        </w:numPr>
        <w:ind w:left="714" w:hanging="357"/>
        <w:spacing w:after="120" w:line="240" w:lineRule="auto"/>
        <w:contextualSpacing w:val="0"/>
        <w:jc w:val="both"/>
      </w:pPr>
      <w:r>
        <w:t>Extensive experience on Agile methodology &amp; Jira for work tracking &amp; story/Epic creations.</w:t>
      </w:r>
    </w:p>
    <w:p>
      <w:pPr>
        <w:numPr>
          <w:ilvl w:val="0"/>
          <w:numId w:val="4"/>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 xml:space="preserve"> </w:t>
      </w:r>
      <w:r>
        <w:rPr>
          <w:kern w:val="1"/>
          <w:lang w:eastAsia="zh-cn"/>
        </w:rPr>
        <w:t xml:space="preserve">Excellent problem solving, communication, analytical, interpersonal skills, and ability to perform independently or as part of a team. </w:t>
      </w:r>
      <w:r>
        <w:rPr>
          <w:kern w:val="1"/>
          <w:sz w:val="24"/>
          <w:szCs w:val="24"/>
          <w:lang w:eastAsia="zh-cn"/>
        </w:rPr>
      </w:r>
    </w:p>
    <w:p>
      <w:pPr>
        <w:numPr>
          <w:ilvl w:val="0"/>
          <w:numId w:val="4"/>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bCs/>
          <w:kern w:val="1"/>
          <w:lang w:eastAsia="zh-cn"/>
        </w:rPr>
        <w:t xml:space="preserve">Team-oriented individual </w:t>
      </w:r>
      <w:r>
        <w:rPr>
          <w:kern w:val="1"/>
          <w:lang w:eastAsia="zh-cn"/>
        </w:rPr>
        <w:t xml:space="preserve">promoting exemplary presentation, project management and risk oversight skills </w:t>
      </w:r>
      <w:r>
        <w:rPr>
          <w:kern w:val="1"/>
          <w:sz w:val="24"/>
          <w:szCs w:val="24"/>
          <w:lang w:eastAsia="zh-cn"/>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IDFont+F5" w:hAnsi="CIDFont+F5" w:eastAsia="CIDFont+F5" w:cs="CIDFont+F5"/>
          <w:color w:val="436cda"/>
          <w:kern w:val="1"/>
          <w:sz w:val="30"/>
          <w:szCs w:val="30"/>
          <w:lang w:eastAsia="zh-cn"/>
        </w:rPr>
      </w:pPr>
      <w:r>
        <w:rPr>
          <w:rFonts w:ascii="CIDFont+F5" w:hAnsi="CIDFont+F5" w:eastAsia="CIDFont+F5" w:cs="CIDFont+F5"/>
          <w:color w:val="436cda"/>
          <w:kern w:val="1"/>
          <w:sz w:val="30"/>
          <w:szCs w:val="30"/>
          <w:lang w:eastAsia="zh-cn"/>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436cda"/>
          <w:kern w:val="1"/>
          <w:sz w:val="30"/>
          <w:szCs w:val="30"/>
          <w:lang w:eastAsia="zh-cn"/>
        </w:rPr>
      </w:pPr>
      <w:r>
        <w:rPr>
          <w:color w:val="436cda"/>
          <w:kern w:val="1"/>
          <w:sz w:val="30"/>
          <w:szCs w:val="30"/>
          <w:lang w:eastAsia="zh-cn"/>
        </w:rPr>
        <w:t>Skills</w:t>
      </w:r>
    </w:p>
    <w:tbl>
      <w:tblPr>
        <w:tblStyle w:val="ListTable3-Accent3"/>
        <w:name w:val="Table14"/>
        <w:tabOrder w:val="0"/>
        <w:jc w:val="left"/>
        <w:tblInd w:w="-3" w:type="dxa"/>
        <w:tblW w:w="9300" w:type="dxa"/>
        <w:tblLook w:val="0600" w:firstRow="0" w:lastRow="0" w:firstColumn="0" w:lastColumn="0" w:noHBand="1" w:noVBand="1"/>
      </w:tblPr>
      <w:tblGrid>
        <w:gridCol w:w="3175"/>
        <w:gridCol w:w="6125"/>
      </w:tblGrid>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color w:val="000000"/>
              </w:rPr>
            </w:pPr>
            <w:r>
              <w:rPr>
                <w:b/>
                <w:color w:val="000000"/>
              </w:rPr>
              <w:t>Methodologies</w:t>
            </w:r>
            <w:r>
              <w:rPr>
                <w:color w:val="000000"/>
              </w:rPr>
            </w:r>
          </w:p>
        </w:tc>
        <w:tc>
          <w:tcPr>
            <w:tcW w:w="612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Waterfall, Agile (SAFe, Scrum)</w:t>
            </w:r>
          </w:p>
        </w:tc>
      </w:tr>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rPr>
                <w:b/>
              </w:rPr>
              <w:t>Project management Tools</w:t>
            </w:r>
            <w:r/>
          </w:p>
        </w:tc>
        <w:tc>
          <w:tcPr>
            <w:tcW w:w="6125" w:type="dxa"/>
            <w:tmTcPr id="1718650575" protected="0"/>
          </w:tcPr>
          <w:p>
            <w:pPr>
              <w:spacing w:line="276" w:lineRule="auto"/>
              <w:jc w:val="both"/>
              <w:tabs defTabSz="720">
                <w:tab w:val="left" w:pos="390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Jira, Confluence, Azure DevOps, MS Project</w:t>
            </w:r>
          </w:p>
        </w:tc>
      </w:tr>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b/>
              </w:rPr>
            </w:pPr>
            <w:r>
              <w:rPr>
                <w:b/>
              </w:rPr>
              <w:t>Visualization Tools</w:t>
            </w:r>
          </w:p>
        </w:tc>
        <w:tc>
          <w:tcPr>
            <w:tcW w:w="6125" w:type="dxa"/>
            <w:tmTcPr id="1718650575" protected="0"/>
          </w:tcPr>
          <w:p>
            <w:pPr>
              <w:spacing w:line="276" w:lineRule="auto"/>
              <w:jc w:val="both"/>
              <w:tabs defTabSz="720">
                <w:tab w:val="left" w:pos="390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 xml:space="preserve">Tableau, </w:t>
            </w:r>
          </w:p>
        </w:tc>
      </w:tr>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b/>
              </w:rPr>
            </w:pPr>
            <w:r>
              <w:rPr>
                <w:b/>
              </w:rPr>
              <w:t>Data Tools</w:t>
            </w:r>
          </w:p>
        </w:tc>
        <w:tc>
          <w:tcPr>
            <w:tcW w:w="6125" w:type="dxa"/>
            <w:tmTcPr id="1718650575" protected="0"/>
          </w:tcPr>
          <w:p>
            <w:pPr>
              <w:spacing w:line="276" w:lineRule="auto"/>
              <w:jc w:val="both"/>
              <w:tabs defTabSz="720">
                <w:tab w:val="left" w:pos="390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SAP BW, SAP BW/HANA, Snowflake Cloud</w:t>
            </w:r>
          </w:p>
        </w:tc>
      </w:tr>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b/>
              </w:rPr>
            </w:pPr>
            <w:r>
              <w:rPr>
                <w:b/>
              </w:rPr>
              <w:t>Reporting Tools</w:t>
            </w:r>
          </w:p>
        </w:tc>
        <w:tc>
          <w:tcPr>
            <w:tcW w:w="6125" w:type="dxa"/>
            <w:tmTcPr id="1718650575" protected="0"/>
          </w:tcPr>
          <w:p>
            <w:pPr>
              <w:spacing w:line="276" w:lineRule="auto"/>
              <w:jc w:val="both"/>
              <w:tabs defTabSz="720">
                <w:tab w:val="left" w:pos="390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Tableau,  SAP Business Objects, SAP Business Explorer</w:t>
            </w:r>
          </w:p>
        </w:tc>
      </w:tr>
      <w:tr>
        <w:trPr>
          <w:tblHeader w:val="0"/>
          <w:cantSplit w:val="0"/>
          <w:trHeight w:val="304" w:hRule="atLeast"/>
        </w:trPr>
        <w:tc>
          <w:tcPr>
            <w:tcW w:w="3175" w:type="dxa"/>
            <w:tmTcPr id="1718650575" protected="0"/>
          </w:tcPr>
          <w:p>
            <w:pPr>
              <w:spacing w:line="276"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rPr>
                <w:b/>
                <w:color w:val="000000"/>
              </w:rPr>
              <w:t>Cloud</w:t>
              <w:tab/>
            </w:r>
            <w:r>
              <w:rPr>
                <w:color w:val="000000"/>
              </w:rPr>
              <w:tab/>
              <w:tab/>
            </w:r>
            <w:r/>
          </w:p>
        </w:tc>
        <w:tc>
          <w:tcPr>
            <w:tcW w:w="6125" w:type="dxa"/>
            <w:tmTcPr id="1718650575" protected="0"/>
          </w:tcPr>
          <w:p>
            <w:pPr>
              <w:spacing w:line="276" w:lineRule="auto"/>
              <w:jc w:val="both"/>
              <w:tabs defTabSz="720">
                <w:tab w:val="left" w:pos="390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AWS , Azure, AWS DevOps, Snowflake</w:t>
            </w:r>
          </w:p>
        </w:tc>
      </w:tr>
    </w:tbl>
    <w:p>
      <w:pPr>
        <w:pStyle w:val="para3"/>
        <w:ind w:left="-3"/>
        <w:spacing w:after="120" w:line="240" w:lineRule="auto"/>
        <w:contextualSpacing w:val="0"/>
        <w:jc w:val="both"/>
      </w:p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436cda"/>
          <w:kern w:val="1"/>
          <w:sz w:val="30"/>
          <w:szCs w:val="30"/>
          <w:lang w:eastAsia="zh-cn"/>
        </w:rPr>
      </w:pPr>
      <w:r>
        <w:rPr>
          <w:color w:val="436cda"/>
          <w:kern w:val="1"/>
          <w:sz w:val="30"/>
          <w:szCs w:val="30"/>
          <w:lang w:eastAsia="zh-cn"/>
        </w:rPr>
        <w:t>Education and Certification</w:t>
      </w:r>
    </w:p>
    <w:p>
      <w:pPr>
        <w:pStyle w:val="para3"/>
        <w:numPr>
          <w:ilvl w:val="0"/>
          <w:numId w:val="9"/>
        </w:numPr>
        <w:ind w:left="720" w:hanging="360"/>
        <w:spacing w:after="0" w:line="240" w:lineRule="auto"/>
        <w:rPr>
          <w:b/>
        </w:rPr>
      </w:pPr>
      <w:r>
        <w:rPr>
          <w:b/>
        </w:rPr>
        <w:t>Mater of Science – Applied Science Computer Technology</w:t>
      </w:r>
    </w:p>
    <w:p>
      <w:pPr>
        <w:pStyle w:val="para3"/>
        <w:spacing w:after="0" w:line="240" w:lineRule="auto"/>
        <w:rPr>
          <w:i/>
        </w:rPr>
      </w:pPr>
      <w:r>
        <w:rPr>
          <w:i/>
        </w:rPr>
        <w:t>Periyar University, India.</w:t>
      </w:r>
    </w:p>
    <w:p>
      <w:pPr>
        <w:pStyle w:val="para3"/>
        <w:numPr>
          <w:ilvl w:val="0"/>
          <w:numId w:val="9"/>
        </w:numPr>
        <w:ind w:left="720" w:hanging="360"/>
        <w:spacing w:after="0" w:line="240" w:lineRule="auto"/>
        <w:rPr>
          <w:b/>
        </w:rPr>
      </w:pPr>
      <w:r>
        <w:rPr>
          <w:b/>
        </w:rPr>
        <w:t>Bachelor of Science - Computer Science</w:t>
      </w:r>
    </w:p>
    <w:p>
      <w:pPr>
        <w:pStyle w:val="para3"/>
        <w:spacing w:after="0" w:line="240" w:lineRule="auto"/>
        <w:rPr>
          <w:i/>
        </w:rPr>
      </w:pPr>
      <w:r>
        <w:rPr>
          <w:i/>
        </w:rPr>
        <w:t>Bharathiyar  University, India.</w:t>
      </w:r>
    </w:p>
    <w:p>
      <w:pPr>
        <w:pStyle w:val="para3"/>
        <w:numPr>
          <w:ilvl w:val="0"/>
          <w:numId w:val="9"/>
        </w:numPr>
        <w:ind w:left="720" w:hanging="360"/>
        <w:spacing w:after="0" w:line="240" w:lineRule="auto"/>
        <w:rPr>
          <w:b/>
        </w:rPr>
      </w:pPr>
      <w:r>
        <w:rPr>
          <w:b/>
        </w:rPr>
        <w:t>Project Managerment Professional (PMP)</w:t>
      </w:r>
    </w:p>
    <w:p>
      <w:pPr>
        <w:pStyle w:val="para3"/>
        <w:numPr>
          <w:ilvl w:val="0"/>
          <w:numId w:val="9"/>
        </w:numPr>
        <w:ind w:left="720" w:hanging="360"/>
        <w:spacing w:after="0" w:line="240" w:lineRule="auto"/>
        <w:rPr>
          <w:b/>
        </w:rPr>
      </w:pPr>
      <w:r>
        <w:t>Certificed Scrum Master</w:t>
      </w:r>
      <w:r>
        <w:rPr>
          <w:b/>
        </w:rPr>
        <w:t xml:space="preserve"> (CSM) </w:t>
      </w:r>
      <w:r>
        <w:t>from Scrum Alliance</w:t>
      </w:r>
      <w:r>
        <w:rPr>
          <w:b/>
        </w:rPr>
      </w:r>
    </w:p>
    <w:p>
      <w:pPr>
        <w:pStyle w:val="para3"/>
        <w:numPr>
          <w:ilvl w:val="0"/>
          <w:numId w:val="9"/>
        </w:numPr>
        <w:ind w:left="720" w:hanging="360"/>
        <w:spacing w:after="0" w:line="240" w:lineRule="auto"/>
        <w:rPr>
          <w:b/>
        </w:rPr>
      </w:pPr>
      <w:r>
        <w:t>Certified Product Owner</w:t>
      </w:r>
      <w:r>
        <w:rPr>
          <w:b/>
        </w:rPr>
        <w:t xml:space="preserve"> (CSPO)</w:t>
      </w:r>
      <w:r>
        <w:t xml:space="preserve"> from Scrum Alliance</w:t>
      </w:r>
      <w:r>
        <w:rPr>
          <w:b/>
        </w:rPr>
      </w:r>
    </w:p>
    <w:p>
      <w:pPr>
        <w:pStyle w:val="para3"/>
        <w:numPr>
          <w:ilvl w:val="0"/>
          <w:numId w:val="9"/>
        </w:numPr>
        <w:ind w:left="720" w:hanging="360"/>
        <w:spacing w:after="0" w:line="240" w:lineRule="auto"/>
        <w:rPr>
          <w:b/>
        </w:rPr>
      </w:pPr>
      <w:r>
        <w:t>SAP Certified Application Associate</w:t>
      </w:r>
      <w:r>
        <w:rPr>
          <w:b/>
        </w:rPr>
        <w:t xml:space="preserve"> - SAP HANA </w:t>
      </w:r>
      <w:r>
        <w:t>1.0</w:t>
      </w:r>
      <w:r>
        <w:rPr>
          <w:b/>
        </w:rPr>
      </w:r>
    </w:p>
    <w:p>
      <w:pPr>
        <w:pStyle w:val="para3"/>
        <w:numPr>
          <w:ilvl w:val="0"/>
          <w:numId w:val="9"/>
        </w:numPr>
        <w:ind w:left="720" w:hanging="360"/>
        <w:spacing w:after="0" w:line="240" w:lineRule="auto"/>
        <w:rPr>
          <w:b/>
        </w:rPr>
      </w:pPr>
      <w:r>
        <w:t>Snowflake</w:t>
      </w:r>
      <w:r>
        <w:rPr>
          <w:b/>
        </w:rPr>
        <w:t xml:space="preserve"> SnowPro</w:t>
      </w:r>
      <w:r>
        <w:t xml:space="preserve"> Core Certification</w:t>
      </w:r>
      <w:r>
        <w:rPr>
          <w:b/>
        </w:rPr>
      </w:r>
    </w:p>
    <w:p>
      <w:pPr>
        <w:pStyle w:val="para3"/>
        <w:ind w:left="0"/>
        <w:spacing w:after="0" w:line="240" w:lineRule="auto"/>
        <w:rPr>
          <w:b/>
        </w:rPr>
      </w:pPr>
      <w:r>
        <w:rPr>
          <w:b/>
        </w:rPr>
      </w:r>
    </w:p>
    <w:p>
      <w:pPr>
        <w:pStyle w:val="para3"/>
        <w:ind w:left="0"/>
        <w:spacing w:after="0" w:line="240" w:lineRule="auto"/>
        <w:rPr>
          <w:i/>
        </w:rPr>
      </w:pPr>
      <w:r>
        <w:rPr>
          <w:i/>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436cda"/>
          <w:kern w:val="1"/>
          <w:sz w:val="30"/>
          <w:szCs w:val="30"/>
          <w:lang w:eastAsia="zh-cn"/>
        </w:rPr>
      </w:pPr>
      <w:r>
        <w:rPr>
          <w:color w:val="436cda"/>
          <w:kern w:val="1"/>
          <w:sz w:val="30"/>
          <w:szCs w:val="30"/>
          <w:lang w:eastAsia="zh-cn"/>
        </w:rPr>
        <w:t>Career History</w:t>
      </w:r>
    </w:p>
    <w:tbl>
      <w:tblPr>
        <w:tblStyle w:val="TableGrid"/>
        <w:name w:val="Table16"/>
        <w:tabOrder w:val="0"/>
        <w:jc w:val="left"/>
        <w:tblInd w:w="0" w:type="dxa"/>
        <w:tblW w:w="9360" w:type="dxa"/>
        <w:tblLook w:val="04A0" w:firstRow="1" w:lastRow="0" w:firstColumn="1" w:lastColumn="0" w:noHBand="0" w:noVBand="1"/>
      </w:tblPr>
      <w:tblGrid>
        <w:gridCol w:w="5401"/>
        <w:gridCol w:w="3959"/>
      </w:tblGrid>
      <w:tr>
        <w:trPr>
          <w:tblHeader w:val="0"/>
          <w:cantSplit w:val="0"/>
          <w:trHeight w:val="262" w:hRule="atLeast"/>
        </w:trPr>
        <w:tc>
          <w:tcPr>
            <w:tcW w:w="5401"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left"/>
              <w:rPr>
                <w:b/>
              </w:rPr>
            </w:pPr>
            <w:r>
              <w:rPr>
                <w:b/>
              </w:rPr>
              <w:t>Agile Delivery Manager</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after="0" w:line="240" w:lineRule="auto"/>
            </w:pPr>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rPr>
                <w:b/>
                <w:bCs/>
              </w:rPr>
            </w:pPr>
            <w:r>
              <w:rPr>
                <w:b/>
                <w:bCs/>
              </w:rPr>
              <w:t>Selsoft Inc</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September 2023 to Present</w:t>
            </w:r>
          </w:p>
        </w:tc>
      </w:tr>
    </w:tbl>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Facilitated ceremonies, planning, stand-ups, reviews, retrospective, refinement, show and tell.</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Facilitated project meetings, Steering Committee meetings, and workshops with cross-functional stakeholders to deliver effective meeting outputs</w:t>
      </w:r>
      <w:r>
        <w:rPr>
          <w:rFonts w:ascii="Times New Roman" w:hAnsi="Times New Roman" w:eastAsia="Times New Roman" w:cs="Times New Roman"/>
          <w:kern w:val="1"/>
          <w:sz w:val="19"/>
          <w:szCs w:val="19"/>
          <w:lang w:eastAsia="zh-cn"/>
        </w:rPr>
        <w:t>.</w:t>
      </w:r>
      <w:r>
        <w:rPr>
          <w:kern w:val="1"/>
          <w:sz w:val="24"/>
          <w:szCs w:val="24"/>
          <w:lang w:eastAsia="zh-cn"/>
        </w:rPr>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IDFont+F6" w:hAnsi="CIDFont+F6" w:eastAsia="CIDFont+F6" w:cs="CIDFont+F6"/>
          <w:kern w:val="1"/>
          <w:sz w:val="19"/>
          <w:szCs w:val="19"/>
          <w:lang w:eastAsia="zh-cn"/>
        </w:rPr>
      </w:pPr>
      <w:r>
        <w:rPr>
          <w:kern w:val="1"/>
          <w:sz w:val="24"/>
          <w:szCs w:val="24"/>
          <w:lang w:eastAsia="zh-cn"/>
        </w:rPr>
        <w:t>Liaise with product owners to translate business requirements into viable solutions and facilitate agile framework ceremonies.</w:t>
      </w:r>
      <w:r>
        <w:rPr>
          <w:rFonts w:ascii="CIDFont+F6" w:hAnsi="CIDFont+F6" w:eastAsia="CIDFont+F6" w:cs="CIDFont+F6"/>
          <w:kern w:val="1"/>
          <w:sz w:val="19"/>
          <w:szCs w:val="19"/>
          <w:lang w:eastAsia="zh-cn"/>
        </w:rPr>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Worked with stakeholders to prioritize modules based on complexity &amp; urgency.</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Worked with the Business Analyst and Technical experts to identify the areas for enhancements and potentials risks and dependencies associated with the enhancement.</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Created project plans outlining timelines, resource requirements and milestones.</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Worked with the project team to translate requirements into user stories and creating a prioritized backlog that will guide the development process</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Acted as the liaison between technical and non-technical stakeholders, translating business requirements into actionable tasks for the development team.</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Worked closely with the stakeholders to gather requirements, define project scope and prioritize deliverables according to the business needs.</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Providing regular projects status updates to stakeholders, highlighting progress, risks and issues requiring resolution.</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Removing team impediments daily to allow the project teams to deliver deliverables.</w:t>
      </w:r>
    </w:p>
    <w:p>
      <w:pPr>
        <w:numPr>
          <w:ilvl w:val="0"/>
          <w:numId w:val="3"/>
        </w:numPr>
        <w:ind w:left="714" w:hanging="357"/>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t>Ensure project deliverables satisfy the requirements and adhere to the agreed scope</w:t>
      </w:r>
    </w:p>
    <w:p>
      <w:pPr>
        <w:ind w:left="-3"/>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tbl>
      <w:tblPr>
        <w:tblStyle w:val="TableGrid"/>
        <w:name w:val="Table17"/>
        <w:tabOrder w:val="0"/>
        <w:jc w:val="left"/>
        <w:tblInd w:w="0" w:type="dxa"/>
        <w:tblW w:w="9360" w:type="dxa"/>
        <w:tblLook w:val="04A0" w:firstRow="1" w:lastRow="0" w:firstColumn="1" w:lastColumn="0" w:noHBand="0" w:noVBand="1"/>
      </w:tblPr>
      <w:tblGrid>
        <w:gridCol w:w="5401"/>
        <w:gridCol w:w="3959"/>
      </w:tblGrid>
      <w:tr>
        <w:trPr>
          <w:tblHeader w:val="0"/>
          <w:cantSplit w:val="0"/>
          <w:trHeight w:val="262"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Technical Project Manager / Scrum Master</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rPr>
                <w:b/>
              </w:rPr>
            </w:pPr>
            <w:r>
              <w:rPr>
                <w:b/>
              </w:rPr>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 xml:space="preserve">Client: AT&amp;T </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March 2023 to August 2023</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Project:  BI Dashboard</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Domain: Telecommunication</w:t>
            </w:r>
          </w:p>
        </w:tc>
      </w:tr>
    </w:tbl>
    <w:p>
      <w:pPr>
        <w:pStyle w:val="para3"/>
        <w:numPr>
          <w:ilvl w:val="0"/>
          <w:numId w:val="3"/>
        </w:numPr>
        <w:ind w:left="714" w:hanging="357"/>
        <w:spacing w:after="60" w:line="240" w:lineRule="auto"/>
        <w:contextualSpacing w:val="0"/>
      </w:pPr>
      <w:r>
        <w:t>Led a team of Snowflake and Tableau data analysts to provide data-backed business solutions.</w:t>
      </w:r>
    </w:p>
    <w:p>
      <w:pPr>
        <w:pStyle w:val="para3"/>
        <w:numPr>
          <w:ilvl w:val="0"/>
          <w:numId w:val="3"/>
        </w:numPr>
        <w:ind w:left="714" w:hanging="357"/>
        <w:spacing w:after="60" w:line="240" w:lineRule="auto"/>
        <w:contextualSpacing w:val="0"/>
      </w:pPr>
      <w:r>
        <w:t xml:space="preserve">Facilitated daily stand-up iterations planning, backlog refinement, and retroceptive meetings.  </w:t>
      </w:r>
    </w:p>
    <w:p>
      <w:pPr>
        <w:pStyle w:val="para3"/>
        <w:numPr>
          <w:ilvl w:val="0"/>
          <w:numId w:val="3"/>
        </w:numPr>
        <w:ind w:left="714" w:hanging="357"/>
        <w:spacing w:after="60" w:line="240" w:lineRule="auto"/>
        <w:contextualSpacing w:val="0"/>
      </w:pPr>
      <w:r>
        <w:t xml:space="preserve">Coached and mentored teams on Agile methidologies to improve standards of work. </w:t>
      </w:r>
    </w:p>
    <w:p>
      <w:pPr>
        <w:pStyle w:val="para3"/>
        <w:numPr>
          <w:ilvl w:val="0"/>
          <w:numId w:val="3"/>
        </w:numPr>
        <w:ind w:left="714" w:hanging="357"/>
        <w:spacing w:after="60" w:line="240" w:lineRule="auto"/>
        <w:contextualSpacing w:val="0"/>
      </w:pPr>
      <w:r>
        <w:t xml:space="preserve">Removed impedimenets for the Agile team and ensured adherence to Agile Principles. </w:t>
      </w:r>
    </w:p>
    <w:p>
      <w:pPr>
        <w:pStyle w:val="para3"/>
        <w:numPr>
          <w:ilvl w:val="0"/>
          <w:numId w:val="3"/>
        </w:numPr>
        <w:ind w:left="714" w:hanging="357"/>
        <w:spacing w:after="60" w:line="240" w:lineRule="auto"/>
        <w:contextualSpacing w:val="0"/>
      </w:pPr>
      <w:r>
        <w:t>Facilitated and participated in PI planning meetings.</w:t>
      </w:r>
    </w:p>
    <w:p>
      <w:pPr>
        <w:pStyle w:val="para3"/>
        <w:numPr>
          <w:ilvl w:val="0"/>
          <w:numId w:val="3"/>
        </w:numPr>
        <w:ind w:left="714" w:hanging="357"/>
        <w:spacing w:after="60" w:line="240" w:lineRule="auto"/>
        <w:contextualSpacing w:val="0"/>
      </w:pPr>
      <w:r>
        <w:t xml:space="preserve">Partner and support the Product Owner to create and maintain effective Product Backlog to ensure timely and accurate product delivery. </w:t>
      </w:r>
    </w:p>
    <w:p>
      <w:pPr>
        <w:pStyle w:val="para3"/>
        <w:numPr>
          <w:ilvl w:val="0"/>
          <w:numId w:val="3"/>
        </w:numPr>
        <w:ind w:left="714" w:hanging="357"/>
        <w:spacing w:after="60" w:line="240" w:lineRule="auto"/>
        <w:contextualSpacing w:val="0"/>
      </w:pPr>
      <w:r>
        <w:t xml:space="preserve">Worked with the Release Management team and managed code productionization slots. </w:t>
      </w:r>
    </w:p>
    <w:tbl>
      <w:tblPr>
        <w:tblStyle w:val="TableGrid"/>
        <w:name w:val="Table7"/>
        <w:tabOrder w:val="0"/>
        <w:jc w:val="left"/>
        <w:tblInd w:w="0" w:type="dxa"/>
        <w:tblW w:w="9360" w:type="dxa"/>
        <w:tblLook w:val="04A0" w:firstRow="1" w:lastRow="0" w:firstColumn="1" w:lastColumn="0" w:noHBand="0" w:noVBand="1"/>
      </w:tblPr>
      <w:tblGrid>
        <w:gridCol w:w="5401"/>
        <w:gridCol w:w="3959"/>
      </w:tblGrid>
      <w:tr>
        <w:trPr>
          <w:tblHeader w:val="0"/>
          <w:cantSplit w:val="0"/>
          <w:trHeight w:val="262"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 xml:space="preserve">Tecnical Manager </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rPr>
                <w:b/>
              </w:rPr>
            </w:pPr>
            <w:r>
              <w:rPr>
                <w:b/>
              </w:rPr>
              <w:t>Technical Manager</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 xml:space="preserve">Client: Germantown Technologies </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September 2021 to March 2023</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Project:  HLS EDW and BI Report Development</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Domain: Healthcare and Life Science</w:t>
            </w:r>
          </w:p>
        </w:tc>
      </w:tr>
    </w:tbl>
    <w:p>
      <w:pPr>
        <w:ind w:left="720"/>
        <w:spacing w:after="0" w:line="240" w:lineRule="auto"/>
        <w:jc w:val="both"/>
        <w:rPr>
          <w:sz w:val="12"/>
          <w:szCs w:val="12"/>
        </w:rPr>
      </w:pPr>
      <w:r>
        <w:rPr>
          <w:sz w:val="12"/>
          <w:szCs w:val="12"/>
        </w:rPr>
      </w:r>
    </w:p>
    <w:p>
      <w:pPr>
        <w:pStyle w:val="para3"/>
        <w:numPr>
          <w:ilvl w:val="0"/>
          <w:numId w:val="3"/>
        </w:numPr>
        <w:ind w:left="714" w:hanging="357"/>
        <w:spacing w:after="60" w:line="240" w:lineRule="auto"/>
        <w:contextualSpacing w:val="0"/>
        <w:jc w:val="both"/>
      </w:pPr>
      <w:r>
        <w:t>Leading a team of 14 members and led techno-functional operations involving requirement gathering and design &amp; development of database applications</w:t>
      </w:r>
    </w:p>
    <w:p>
      <w:pPr>
        <w:pStyle w:val="para3"/>
        <w:numPr>
          <w:ilvl w:val="0"/>
          <w:numId w:val="3"/>
        </w:numPr>
        <w:ind w:left="714" w:hanging="357"/>
        <w:spacing w:after="60" w:line="240" w:lineRule="auto"/>
        <w:contextualSpacing w:val="0"/>
        <w:jc w:val="both"/>
      </w:pPr>
      <w:r>
        <w:t>Leading Development and implementation of Database designs (Logical/Conceptual and Physical Models), Multi-Layer ETL Data Extracts, Data Load Logic, Mapping, Workflows, Stored Procedure with user-based calculations</w:t>
      </w:r>
    </w:p>
    <w:p>
      <w:pPr>
        <w:pStyle w:val="para3"/>
        <w:numPr>
          <w:ilvl w:val="0"/>
          <w:numId w:val="3"/>
        </w:numPr>
        <w:ind w:left="714" w:hanging="357"/>
        <w:spacing w:after="60" w:line="240" w:lineRule="auto"/>
        <w:contextualSpacing w:val="0"/>
        <w:jc w:val="both"/>
      </w:pPr>
      <w:r>
        <w:t>Liaising with management to prioritize projects, gain agreement on logical phases and aligning with project goals</w:t>
      </w:r>
    </w:p>
    <w:p>
      <w:pPr>
        <w:pStyle w:val="para3"/>
        <w:numPr>
          <w:ilvl w:val="0"/>
          <w:numId w:val="3"/>
        </w:numPr>
        <w:ind w:left="714" w:hanging="357"/>
        <w:spacing w:after="60" w:line="240" w:lineRule="auto"/>
        <w:contextualSpacing w:val="0"/>
        <w:jc w:val="both"/>
      </w:pPr>
      <w:r>
        <w:t>Formulating, documenting and revising system design procedures, test procedures, and quality standards</w:t>
      </w:r>
    </w:p>
    <w:p>
      <w:pPr>
        <w:pStyle w:val="para3"/>
        <w:numPr>
          <w:ilvl w:val="0"/>
          <w:numId w:val="3"/>
        </w:numPr>
        <w:ind w:left="714" w:hanging="357"/>
        <w:spacing w:after="60" w:line="240" w:lineRule="auto"/>
        <w:contextualSpacing w:val="0"/>
        <w:jc w:val="both"/>
      </w:pPr>
      <w:r>
        <w:t xml:space="preserve">Well versed in implementing data governance, security, and compliance policies in snowflake using RBAC, Row Access Policies, Column Level Policies, Data Sharing </w:t>
      </w:r>
    </w:p>
    <w:p>
      <w:pPr>
        <w:pStyle w:val="para3"/>
        <w:numPr>
          <w:ilvl w:val="0"/>
          <w:numId w:val="3"/>
        </w:numPr>
        <w:ind w:left="714" w:hanging="357"/>
        <w:spacing w:after="60" w:line="240" w:lineRule="auto"/>
        <w:contextualSpacing w:val="0"/>
        <w:jc w:val="both"/>
      </w:pPr>
      <w:r>
        <w:t>Collaborate with application development &amp; infrastructure teams in order to bridge the functional gap. Determine DevOps function set to optimize the technical environment</w:t>
      </w:r>
    </w:p>
    <w:p>
      <w:pPr>
        <w:pStyle w:val="para3"/>
        <w:numPr>
          <w:ilvl w:val="0"/>
          <w:numId w:val="3"/>
        </w:numPr>
        <w:ind w:left="714" w:hanging="357"/>
        <w:spacing w:after="60" w:line="240" w:lineRule="auto"/>
        <w:contextualSpacing w:val="0"/>
        <w:jc w:val="both"/>
      </w:pPr>
      <w:r>
        <w:t>Manage and administer the environments supporting continuous build  and automated deployment process</w:t>
      </w:r>
    </w:p>
    <w:p>
      <w:pPr>
        <w:pStyle w:val="para3"/>
        <w:numPr>
          <w:ilvl w:val="0"/>
          <w:numId w:val="3"/>
        </w:numPr>
        <w:ind w:left="714" w:hanging="357"/>
        <w:spacing w:after="60" w:line="240" w:lineRule="auto"/>
        <w:contextualSpacing w:val="0"/>
        <w:jc w:val="both"/>
      </w:pPr>
      <w:r>
        <w:t>Enabled DevOps – GitHub &amp; AWS CodePipeline tools with Snowflake for code version management and auto code deployment to higher snowflake environments</w:t>
      </w:r>
    </w:p>
    <w:p>
      <w:pPr>
        <w:pStyle w:val="para3"/>
        <w:numPr>
          <w:ilvl w:val="0"/>
          <w:numId w:val="3"/>
        </w:numPr>
        <w:ind w:left="714" w:hanging="357"/>
        <w:spacing w:after="60" w:line="240" w:lineRule="auto"/>
        <w:contextualSpacing w:val="0"/>
        <w:jc w:val="both"/>
      </w:pPr>
      <w:r>
        <w:t>Acting as a primary contact for business stakeholders for production operations</w:t>
      </w:r>
    </w:p>
    <w:p>
      <w:pPr>
        <w:pStyle w:val="para3"/>
        <w:numPr>
          <w:ilvl w:val="0"/>
          <w:numId w:val="3"/>
        </w:numPr>
        <w:ind w:left="714" w:hanging="357"/>
        <w:spacing w:after="60" w:line="240" w:lineRule="auto"/>
        <w:contextualSpacing w:val="0"/>
        <w:jc w:val="both"/>
      </w:pPr>
      <w:r>
        <w:t>Working towards objective settings for the team and provide recommendations for skill development</w:t>
      </w:r>
    </w:p>
    <w:p>
      <w:pPr>
        <w:ind w:right="1299"/>
        <w:spacing w:before="1" w:after="0" w:line="240" w:lineRule="auto"/>
        <w:widowControl w:val="0"/>
        <w:rPr>
          <w:rFonts w:eastAsia="Caladea"/>
          <w:szCs w:val="20"/>
        </w:rPr>
      </w:pPr>
      <w:r>
        <w:rPr>
          <w:rFonts w:eastAsia="Caladea"/>
          <w:b/>
          <w:u w:color="auto" w:val="single"/>
        </w:rPr>
        <w:t>Technology Stack:</w:t>
      </w:r>
      <w:r>
        <w:rPr>
          <w:rFonts w:eastAsia="Caladea"/>
          <w:szCs w:val="20"/>
        </w:rPr>
        <w:t xml:space="preserve">  Snowflake, AWS, AWS CodePipeline, MongoDB, Python, Tableau and Hevo ETL</w:t>
      </w:r>
      <w:r>
        <w:rPr>
          <w:rFonts w:eastAsia="Caladea"/>
          <w:szCs w:val="20"/>
        </w:rPr>
      </w:r>
    </w:p>
    <w:p>
      <w:pPr>
        <w:ind w:right="1299"/>
        <w:spacing w:before="1" w:after="0" w:line="240" w:lineRule="auto"/>
        <w:widowControl w:val="0"/>
        <w:rPr>
          <w:rFonts w:eastAsia="Caladea"/>
          <w:szCs w:val="20"/>
        </w:rPr>
      </w:pPr>
      <w:r>
        <w:rPr>
          <w:rFonts w:eastAsia="Caladea"/>
          <w:szCs w:val="20"/>
        </w:rPr>
      </w:r>
    </w:p>
    <w:tbl>
      <w:tblPr>
        <w:tblStyle w:val="TableGrid"/>
        <w:name w:val="Table8"/>
        <w:tabOrder w:val="0"/>
        <w:jc w:val="left"/>
        <w:tblInd w:w="0" w:type="dxa"/>
        <w:tblW w:w="9360" w:type="dxa"/>
        <w:tblLook w:val="04A0" w:firstRow="1" w:lastRow="0" w:firstColumn="1" w:lastColumn="0" w:noHBand="0" w:noVBand="1"/>
      </w:tblPr>
      <w:tblGrid>
        <w:gridCol w:w="5401"/>
        <w:gridCol w:w="3959"/>
      </w:tblGrid>
      <w:tr>
        <w:trPr>
          <w:tblHeader w:val="0"/>
          <w:cantSplit w:val="0"/>
          <w:trHeight w:val="262"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Unizen Technologies</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rPr>
                <w:b/>
              </w:rPr>
            </w:pPr>
            <w:r>
              <w:rPr>
                <w:b/>
              </w:rPr>
              <w:t>Technical Project Manger</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Clients: BeMighty USA, JTI Japan, Colop Austria</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June 2019 to August 2021</w:t>
            </w:r>
          </w:p>
        </w:tc>
      </w:tr>
    </w:tbl>
    <w:p>
      <w:pPr>
        <w:ind w:left="720"/>
        <w:spacing w:after="0" w:line="240" w:lineRule="auto"/>
        <w:jc w:val="both"/>
        <w:rPr>
          <w:sz w:val="12"/>
          <w:szCs w:val="12"/>
        </w:rPr>
      </w:pPr>
      <w:r>
        <w:rPr>
          <w:sz w:val="12"/>
          <w:szCs w:val="12"/>
        </w:rPr>
      </w:r>
    </w:p>
    <w:p>
      <w:pPr>
        <w:pStyle w:val="para3"/>
        <w:numPr>
          <w:ilvl w:val="0"/>
          <w:numId w:val="22"/>
        </w:numPr>
        <w:ind w:left="714" w:hanging="357"/>
        <w:spacing w:after="60" w:line="240" w:lineRule="auto"/>
        <w:contextualSpacing w:val="0"/>
        <w:jc w:val="both"/>
      </w:pPr>
      <w:r>
        <w:t>Project Manager for multiple projects in diversified domains such as Snowflake cloud data warehouse, AWS cloud services, Data analytics, IoT Product development including Web and Mobile applications and Testing Automation</w:t>
      </w:r>
    </w:p>
    <w:p>
      <w:pPr>
        <w:pStyle w:val="para3"/>
        <w:numPr>
          <w:ilvl w:val="0"/>
          <w:numId w:val="22"/>
        </w:numPr>
        <w:ind w:left="714" w:hanging="357"/>
        <w:spacing w:after="60" w:line="240" w:lineRule="auto"/>
        <w:contextualSpacing w:val="0"/>
        <w:jc w:val="both"/>
      </w:pPr>
      <w:r>
        <w:t xml:space="preserve"> Managed a team of senior developers and trainee engineers to implement the key components of the product according to specifications</w:t>
      </w:r>
    </w:p>
    <w:p>
      <w:pPr>
        <w:pStyle w:val="para3"/>
        <w:numPr>
          <w:ilvl w:val="0"/>
          <w:numId w:val="22"/>
        </w:numPr>
        <w:ind w:left="714" w:hanging="357"/>
        <w:spacing w:after="60" w:line="240" w:lineRule="auto"/>
        <w:contextualSpacing w:val="0"/>
        <w:jc w:val="both"/>
      </w:pPr>
      <w:r>
        <w:t>Worked with a team of architects and engineers to develop proof-of-concept components</w:t>
      </w:r>
    </w:p>
    <w:p>
      <w:pPr>
        <w:pStyle w:val="para3"/>
        <w:numPr>
          <w:ilvl w:val="0"/>
          <w:numId w:val="22"/>
        </w:numPr>
        <w:ind w:left="714" w:hanging="357"/>
        <w:spacing w:after="60" w:line="240" w:lineRule="auto"/>
        <w:contextualSpacing w:val="0"/>
        <w:jc w:val="both"/>
      </w:pPr>
      <w:r>
        <w:t>Examination and identification of Datawarehouse structural necessities by evaluating business requirements</w:t>
      </w:r>
    </w:p>
    <w:p>
      <w:pPr>
        <w:pStyle w:val="para3"/>
        <w:numPr>
          <w:ilvl w:val="0"/>
          <w:numId w:val="22"/>
        </w:numPr>
        <w:ind w:left="714" w:hanging="357"/>
        <w:spacing w:after="60" w:line="240" w:lineRule="auto"/>
        <w:contextualSpacing w:val="0"/>
        <w:jc w:val="both"/>
      </w:pPr>
      <w:r>
        <w:t>Leading development of Snowflake complex data ingestion pipeline using AWS cloud services including AWS glue, cloud watch event, SNS notification, S3, IAM roles and policies to process end-to-end pipeline in Snowflake</w:t>
      </w:r>
    </w:p>
    <w:p>
      <w:pPr>
        <w:pStyle w:val="para3"/>
        <w:numPr>
          <w:ilvl w:val="0"/>
          <w:numId w:val="22"/>
        </w:numPr>
        <w:ind w:left="714" w:hanging="357"/>
        <w:spacing w:after="60" w:line="240" w:lineRule="auto"/>
        <w:contextualSpacing w:val="0"/>
        <w:jc w:val="both"/>
      </w:pPr>
      <w:r>
        <w:t>Directed project management activities, involving implementation of project best practices, customer engagement, client delivery, and relationship management while adhering to the budgets and ensuring value additions across all phases of the project</w:t>
      </w:r>
    </w:p>
    <w:p>
      <w:pPr>
        <w:pStyle w:val="para3"/>
        <w:numPr>
          <w:ilvl w:val="0"/>
          <w:numId w:val="22"/>
        </w:numPr>
        <w:ind w:left="714" w:hanging="357"/>
        <w:spacing w:after="60" w:line="240" w:lineRule="auto"/>
        <w:contextualSpacing w:val="0"/>
        <w:jc w:val="both"/>
      </w:pPr>
      <w:r>
        <w:t>Extensively supported Product Owners and teams in story writing, backlog maintenance, and prioritization and planning</w:t>
      </w:r>
    </w:p>
    <w:p>
      <w:pPr>
        <w:pStyle w:val="para3"/>
        <w:numPr>
          <w:ilvl w:val="0"/>
          <w:numId w:val="22"/>
        </w:numPr>
        <w:ind w:left="714" w:hanging="357"/>
        <w:spacing w:after="60" w:line="240" w:lineRule="auto"/>
        <w:contextualSpacing w:val="0"/>
        <w:jc w:val="both"/>
        <w:rPr>
          <w:b/>
          <w:bCs/>
          <w:i/>
          <w:iCs/>
          <w:u w:color="auto" w:val="single"/>
        </w:rPr>
      </w:pPr>
      <w:r>
        <w:t>Facilitating daily scrum meetings and following up on action items</w:t>
      </w:r>
      <w:r>
        <w:rPr>
          <w:b/>
          <w:bCs/>
          <w:i/>
          <w:iCs/>
          <w:u w:color="auto" w:val="single"/>
        </w:rPr>
        <w:t>.</w:t>
      </w:r>
      <w:r>
        <w:rPr>
          <w:b/>
          <w:bCs/>
          <w:i/>
          <w:iCs/>
          <w:u w:color="auto" w:val="single"/>
        </w:rPr>
      </w:r>
    </w:p>
    <w:p>
      <w:pPr>
        <w:pStyle w:val="para3"/>
        <w:numPr>
          <w:ilvl w:val="0"/>
          <w:numId w:val="22"/>
        </w:numPr>
        <w:ind w:left="714" w:hanging="357"/>
        <w:spacing w:after="60" w:line="240" w:lineRule="auto"/>
        <w:contextualSpacing w:val="0"/>
        <w:jc w:val="both"/>
      </w:pPr>
      <w:r>
        <w:t>Ensured inclusion of all feature teams during UAT &amp; PROD push. Tracked and removed impediments</w:t>
      </w:r>
    </w:p>
    <w:p>
      <w:pPr>
        <w:pStyle w:val="para3"/>
        <w:numPr>
          <w:ilvl w:val="0"/>
          <w:numId w:val="22"/>
        </w:numPr>
        <w:ind w:left="714" w:hanging="357"/>
        <w:spacing w:after="60" w:line="240" w:lineRule="auto"/>
        <w:contextualSpacing w:val="0"/>
        <w:jc w:val="both"/>
        <w:rPr>
          <w:b/>
          <w:bCs/>
          <w:i/>
          <w:iCs/>
          <w:u w:color="auto" w:val="single"/>
        </w:rPr>
      </w:pPr>
      <w:r>
        <w:t>Ensured that team commitments on delivery are met and that agile principles are adhered to, practicing the core principles of collaboration, accountability, and visibility</w:t>
      </w:r>
      <w:r>
        <w:rPr>
          <w:b/>
          <w:bCs/>
          <w:i/>
          <w:iCs/>
          <w:u w:color="auto" w:val="single"/>
        </w:rPr>
      </w:r>
    </w:p>
    <w:p>
      <w:pPr>
        <w:pStyle w:val="para3"/>
        <w:numPr>
          <w:ilvl w:val="0"/>
          <w:numId w:val="22"/>
        </w:numPr>
        <w:ind w:left="714" w:hanging="357"/>
        <w:spacing w:after="60" w:line="240" w:lineRule="auto"/>
        <w:contextualSpacing w:val="0"/>
        <w:jc w:val="both"/>
        <w:rPr>
          <w:b/>
          <w:bCs/>
          <w:i/>
          <w:iCs/>
          <w:u w:color="auto" w:val="single"/>
        </w:rPr>
      </w:pPr>
      <w:r>
        <w:t>Part of Leadership reviews and presentation of various dashboards for internal and external stakeholders</w:t>
      </w:r>
      <w:r>
        <w:rPr>
          <w:b/>
          <w:bCs/>
          <w:i/>
          <w:iCs/>
          <w:u w:color="auto" w:val="single"/>
        </w:rPr>
      </w:r>
    </w:p>
    <w:p>
      <w:pPr>
        <w:pStyle w:val="para3"/>
        <w:numPr>
          <w:ilvl w:val="0"/>
          <w:numId w:val="22"/>
        </w:numPr>
        <w:ind w:left="714" w:hanging="357"/>
        <w:spacing w:after="60" w:line="240" w:lineRule="auto"/>
        <w:contextualSpacing w:val="0"/>
        <w:jc w:val="both"/>
        <w:rPr>
          <w:b/>
          <w:bCs/>
          <w:i/>
          <w:iCs/>
          <w:u w:color="auto" w:val="single"/>
        </w:rPr>
      </w:pPr>
      <w:r>
        <w:t>Worked with Global procurement team for Vendor Identification and Evaluation</w:t>
      </w:r>
      <w:r>
        <w:rPr>
          <w:b/>
          <w:bCs/>
          <w:i/>
          <w:iCs/>
          <w:u w:color="auto" w:val="single"/>
        </w:rPr>
        <w:t>.</w:t>
      </w:r>
      <w:r>
        <w:rPr>
          <w:b/>
          <w:bCs/>
          <w:i/>
          <w:iCs/>
          <w:u w:color="auto" w:val="single"/>
        </w:rPr>
      </w:r>
    </w:p>
    <w:tbl>
      <w:tblPr>
        <w:tblStyle w:val="TableGrid"/>
        <w:name w:val="Table9"/>
        <w:tabOrder w:val="0"/>
        <w:jc w:val="left"/>
        <w:tblInd w:w="0" w:type="dxa"/>
        <w:tblW w:w="9360" w:type="dxa"/>
        <w:tblLook w:val="04A0" w:firstRow="1" w:lastRow="0" w:firstColumn="1" w:lastColumn="0" w:noHBand="0" w:noVBand="1"/>
      </w:tblPr>
      <w:tblGrid>
        <w:gridCol w:w="5401"/>
        <w:gridCol w:w="3959"/>
      </w:tblGrid>
      <w:tr>
        <w:trPr>
          <w:tblHeader w:val="0"/>
          <w:cantSplit w:val="0"/>
          <w:trHeight w:val="279"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Project Lead  - SAP BW</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rPr>
                <w:b/>
              </w:rPr>
            </w:pPr>
            <w:r>
              <w:rPr>
                <w:b/>
              </w:rPr>
              <w:t>Project Lead- SAP BW</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
              </w:rPr>
            </w:pPr>
            <w:r>
              <w:rPr>
                <w:b/>
                <w:i/>
              </w:rPr>
              <w:t>Client: T-Mobile, USA</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April 2017 May 2019</w:t>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Cs/>
              </w:rPr>
            </w:pPr>
            <w:r>
              <w:rPr>
                <w:b/>
                <w:iCs/>
              </w:rPr>
              <w:t>Project: BW/Hana Development and Support</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 xml:space="preserve">Domain: Telecommunication </w:t>
            </w:r>
          </w:p>
        </w:tc>
      </w:tr>
    </w:tbl>
    <w:p>
      <w:pPr>
        <w:ind w:left="720"/>
        <w:spacing w:after="0" w:line="240" w:lineRule="auto"/>
        <w:jc w:val="both"/>
        <w:rPr>
          <w:sz w:val="12"/>
          <w:szCs w:val="12"/>
        </w:rPr>
      </w:pPr>
      <w:r>
        <w:rPr>
          <w:sz w:val="12"/>
          <w:szCs w:val="12"/>
        </w:rPr>
      </w:r>
    </w:p>
    <w:p>
      <w:pPr>
        <w:numPr>
          <w:ilvl w:val="0"/>
          <w:numId w:val="17"/>
        </w:numPr>
        <w:ind w:left="714" w:hanging="357"/>
        <w:spacing w:after="60" w:line="240" w:lineRule="auto"/>
        <w:jc w:val="both"/>
      </w:pPr>
      <w:r>
        <w:t>Providing Development and Production Support services for BW system which has a complex architecture with several source system using different ways of extracting the data through ETL, BODS, Webservice, Flat Files, XML formats etc</w:t>
      </w:r>
    </w:p>
    <w:p>
      <w:pPr>
        <w:numPr>
          <w:ilvl w:val="0"/>
          <w:numId w:val="17"/>
        </w:numPr>
        <w:ind w:left="714" w:hanging="357"/>
        <w:spacing w:after="60" w:line="240" w:lineRule="auto"/>
        <w:jc w:val="both"/>
      </w:pPr>
      <w:r>
        <w:t>Involving in fine tuning of the overall BW system performance. Resolving performance problems and bottlenecks.  Debugging, Tracing, and troubleshooting performance issues</w:t>
      </w:r>
    </w:p>
    <w:p>
      <w:pPr>
        <w:numPr>
          <w:ilvl w:val="0"/>
          <w:numId w:val="17"/>
        </w:numPr>
        <w:ind w:left="714" w:hanging="357"/>
        <w:spacing w:after="60" w:line="240" w:lineRule="auto"/>
        <w:jc w:val="both"/>
      </w:pPr>
      <w:r>
        <w:t>Data transfer and archiving within BW through NLS</w:t>
      </w:r>
    </w:p>
    <w:p>
      <w:pPr>
        <w:pStyle w:val="para11"/>
        <w:numPr>
          <w:ilvl w:val="0"/>
          <w:numId w:val="17"/>
        </w:numPr>
        <w:ind w:left="714" w:hanging="357"/>
        <w:spacing w:after="60"/>
        <w:rPr>
          <w:rFonts w:ascii="Calibri" w:hAnsi="Calibri" w:eastAsia="Calibri" w:cs="Calibri"/>
          <w:bCs w:val="0"/>
          <w:iCs w:val="0"/>
          <w:color w:val="auto"/>
          <w:szCs w:val="22"/>
          <w:shd w:val="clear" w:fill="auto"/>
          <w:lang w:val="en-us"/>
        </w:rPr>
      </w:pPr>
      <w:r>
        <w:rPr>
          <w:rFonts w:ascii="Calibri" w:hAnsi="Calibri" w:eastAsia="Calibri" w:cs="Calibri"/>
          <w:bCs w:val="0"/>
          <w:iCs w:val="0"/>
          <w:color w:val="auto"/>
          <w:szCs w:val="22"/>
          <w:shd w:val="clear" w:fill="auto"/>
          <w:lang w:val="en-us"/>
        </w:rPr>
        <w:t>Responsible for analyzing data discrepancy between BW and Transaction systems in various business applications, interpreting and identifying missing or duplicate data updates into BW</w:t>
      </w:r>
    </w:p>
    <w:p>
      <w:pPr>
        <w:pStyle w:val="para3"/>
        <w:numPr>
          <w:ilvl w:val="0"/>
          <w:numId w:val="17"/>
        </w:numPr>
        <w:ind w:left="714" w:hanging="357"/>
        <w:spacing w:after="60" w:line="240" w:lineRule="auto"/>
        <w:contextualSpacing w:val="0"/>
        <w:jc w:val="both"/>
      </w:pPr>
      <w:r>
        <w:t>Managed daily support activities including the timely completion of batch loads and timely processing of month end activities</w:t>
      </w:r>
    </w:p>
    <w:p>
      <w:pPr>
        <w:spacing w:after="0" w:line="240" w:lineRule="auto"/>
        <w:jc w:val="both"/>
      </w:pPr>
      <w:r/>
    </w:p>
    <w:tbl>
      <w:tblPr>
        <w:tblStyle w:val="TableGrid"/>
        <w:name w:val="Table10"/>
        <w:tabOrder w:val="0"/>
        <w:jc w:val="left"/>
        <w:tblInd w:w="0" w:type="dxa"/>
        <w:tblW w:w="9360" w:type="dxa"/>
        <w:tblLook w:val="04A0" w:firstRow="1" w:lastRow="0" w:firstColumn="1" w:lastColumn="0" w:noHBand="0" w:noVBand="1"/>
      </w:tblPr>
      <w:tblGrid>
        <w:gridCol w:w="5401"/>
        <w:gridCol w:w="3959"/>
      </w:tblGrid>
      <w:tr>
        <w:trPr>
          <w:tblHeader w:val="0"/>
          <w:cantSplit w:val="0"/>
          <w:trHeight w:val="262" w:hRule="atLeast"/>
        </w:trPr>
        <w:tc>
          <w:tcPr>
            <w:tcW w:w="5401"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left"/>
              <w:rPr>
                <w:b/>
              </w:rPr>
            </w:pPr>
            <w:r>
              <w:rPr>
                <w:b/>
              </w:rPr>
              <w:t>Onsite Project Lead – BI Solutions</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after="0" w:line="240" w:lineRule="auto"/>
            </w:pPr>
            <w:r/>
          </w:p>
        </w:tc>
      </w:tr>
      <w:tr>
        <w:trPr>
          <w:tblHeader w:val="0"/>
          <w:cantSplit w:val="0"/>
          <w:trHeight w:val="247" w:hRule="atLeast"/>
        </w:trPr>
        <w:tc>
          <w:tcPr>
            <w:tcW w:w="5401"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Mars Information Services, USA</w:t>
            </w:r>
          </w:p>
        </w:tc>
        <w:tc>
          <w:tcPr>
            <w:tcW w:w="3959"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March 2013 to December 2016</w:t>
            </w:r>
          </w:p>
        </w:tc>
      </w:tr>
    </w:tbl>
    <w:p>
      <w:pPr>
        <w:pStyle w:val="para3"/>
        <w:spacing w:after="0" w:line="240" w:lineRule="auto"/>
        <w:jc w:val="both"/>
        <w:rPr>
          <w:sz w:val="12"/>
          <w:szCs w:val="12"/>
        </w:rPr>
      </w:pPr>
      <w:r>
        <w:rPr>
          <w:sz w:val="12"/>
          <w:szCs w:val="12"/>
        </w:rPr>
      </w:r>
    </w:p>
    <w:p>
      <w:pPr>
        <w:pStyle w:val="para3"/>
        <w:numPr>
          <w:ilvl w:val="0"/>
          <w:numId w:val="13"/>
        </w:numPr>
        <w:ind w:left="714" w:hanging="357"/>
        <w:spacing w:after="60" w:line="240" w:lineRule="auto"/>
        <w:contextualSpacing w:val="0"/>
        <w:jc w:val="both"/>
      </w:pPr>
      <w:r>
        <w:t>BI Solutions Lead at Mars IS office located in New Jersey USA and directly reported to Mars global BI Service Manage, worked on the solutions for North America and Canada regions</w:t>
      </w:r>
    </w:p>
    <w:p>
      <w:pPr>
        <w:pStyle w:val="para3"/>
        <w:numPr>
          <w:ilvl w:val="0"/>
          <w:numId w:val="13"/>
        </w:numPr>
        <w:ind w:left="714" w:hanging="357"/>
        <w:spacing w:after="60" w:line="240" w:lineRule="auto"/>
        <w:contextualSpacing w:val="0"/>
        <w:jc w:val="both"/>
      </w:pPr>
      <w:r>
        <w:t>Collaborate with stake holders, business analysts to capture business requirements, evaluate solutions and guide the delivery of HANA and BW solutions to help overall decision-making</w:t>
      </w:r>
    </w:p>
    <w:p>
      <w:pPr>
        <w:pStyle w:val="para3"/>
        <w:numPr>
          <w:ilvl w:val="0"/>
          <w:numId w:val="13"/>
        </w:numPr>
        <w:ind w:left="714" w:hanging="357"/>
        <w:spacing w:after="60" w:line="240" w:lineRule="auto"/>
        <w:contextualSpacing w:val="0"/>
        <w:jc w:val="both"/>
      </w:pPr>
      <w:r>
        <w:t>Created Functional and Technical Specifications and identified the gaps between the standard SAP Solutions and the business requirement.</w:t>
      </w:r>
    </w:p>
    <w:p>
      <w:pPr>
        <w:numPr>
          <w:ilvl w:val="0"/>
          <w:numId w:val="13"/>
        </w:numPr>
        <w:ind w:left="714" w:hanging="357"/>
        <w:spacing w:after="60" w:line="240" w:lineRule="auto"/>
        <w:jc w:val="both"/>
      </w:pPr>
      <w:r>
        <w:t>Responsible for documenting design standards and solution design of the SAP BW reporting architecture on HANA.</w:t>
      </w:r>
    </w:p>
    <w:p>
      <w:pPr>
        <w:pStyle w:val="para3"/>
        <w:numPr>
          <w:ilvl w:val="0"/>
          <w:numId w:val="13"/>
        </w:numPr>
        <w:ind w:left="714" w:hanging="357"/>
        <w:spacing w:after="60" w:line="240" w:lineRule="auto"/>
        <w:contextualSpacing w:val="0"/>
        <w:jc w:val="both"/>
      </w:pPr>
      <w:r>
        <w:t>Responsible for coordination between offshore and onshore and responsible to be the first point of contact to client for BW Development and Support activities.</w:t>
      </w:r>
    </w:p>
    <w:p>
      <w:pPr>
        <w:pStyle w:val="para3"/>
        <w:numPr>
          <w:ilvl w:val="0"/>
          <w:numId w:val="13"/>
        </w:numPr>
        <w:ind w:left="714" w:hanging="357"/>
        <w:spacing w:after="60" w:line="240" w:lineRule="auto"/>
        <w:contextualSpacing w:val="0"/>
        <w:jc w:val="both"/>
      </w:pPr>
      <w:r>
        <w:t>Involved in design and development of BW and HANA data models.</w:t>
      </w:r>
    </w:p>
    <w:p>
      <w:pPr>
        <w:pStyle w:val="para3"/>
        <w:numPr>
          <w:ilvl w:val="0"/>
          <w:numId w:val="13"/>
        </w:numPr>
        <w:ind w:left="714" w:hanging="357"/>
        <w:spacing w:after="60" w:line="240" w:lineRule="auto"/>
        <w:contextualSpacing w:val="0"/>
        <w:jc w:val="both"/>
      </w:pPr>
      <w:r>
        <w:t>Involved in replication and monitor of SAP LT sever.</w:t>
      </w:r>
    </w:p>
    <w:p>
      <w:pPr>
        <w:pStyle w:val="para3"/>
        <w:numPr>
          <w:ilvl w:val="0"/>
          <w:numId w:val="13"/>
        </w:numPr>
        <w:ind w:left="714" w:hanging="357"/>
        <w:spacing w:after="60" w:line="240" w:lineRule="auto"/>
        <w:contextualSpacing w:val="0"/>
        <w:jc w:val="both"/>
      </w:pPr>
      <w:r>
        <w:t>Migrated data to HANA through SAP Data Service from SAP ECC tables</w:t>
      </w:r>
    </w:p>
    <w:p>
      <w:pPr>
        <w:numPr>
          <w:ilvl w:val="0"/>
          <w:numId w:val="13"/>
        </w:numPr>
        <w:ind w:left="714" w:hanging="357"/>
        <w:spacing w:after="60" w:line="240" w:lineRule="auto"/>
        <w:jc w:val="both"/>
      </w:pPr>
      <w:r>
        <w:t>Manage the BW Accelerator indexes and sizing. Managing memory problems and Index landscape topology within the TREX admin tool</w:t>
      </w:r>
    </w:p>
    <w:p>
      <w:pPr>
        <w:pStyle w:val="para3"/>
        <w:numPr>
          <w:ilvl w:val="0"/>
          <w:numId w:val="13"/>
        </w:numPr>
        <w:ind w:left="714" w:hanging="357"/>
        <w:spacing w:after="60" w:line="240" w:lineRule="auto"/>
        <w:contextualSpacing w:val="0"/>
        <w:jc w:val="both"/>
      </w:pPr>
      <w:r>
        <w:t>Fine-tuned the automated BEx query broadcasts as per business requirements</w:t>
      </w:r>
    </w:p>
    <w:p>
      <w:pPr>
        <w:pStyle w:val="para3"/>
        <w:numPr>
          <w:ilvl w:val="0"/>
          <w:numId w:val="13"/>
        </w:numPr>
        <w:ind w:left="714" w:hanging="357"/>
        <w:spacing w:after="60" w:line="240" w:lineRule="auto"/>
        <w:contextualSpacing w:val="0"/>
        <w:jc w:val="both"/>
      </w:pPr>
      <w:r>
        <w:t>Responsible for overall delivery on global BW Development and Support from offshore team</w:t>
      </w:r>
    </w:p>
    <w:p>
      <w:pPr>
        <w:pStyle w:val="para3"/>
        <w:numPr>
          <w:ilvl w:val="0"/>
          <w:numId w:val="13"/>
        </w:numPr>
        <w:ind w:left="714" w:hanging="357"/>
        <w:spacing w:after="60" w:line="240" w:lineRule="auto"/>
        <w:contextualSpacing w:val="0"/>
        <w:jc w:val="both"/>
      </w:pPr>
      <w:r>
        <w:t xml:space="preserve">Worked with Global BI Service Team, Business Partnership and Key users for process improvements. </w:t>
      </w:r>
    </w:p>
    <w:p>
      <w:pPr>
        <w:spacing w:after="0" w:line="240" w:lineRule="auto"/>
        <w:jc w:val="both"/>
        <w:rPr>
          <w:sz w:val="20"/>
          <w:szCs w:val="20"/>
        </w:rPr>
      </w:pPr>
      <w:r>
        <w:rPr>
          <w:sz w:val="20"/>
          <w:szCs w:val="20"/>
        </w:rPr>
      </w:r>
    </w:p>
    <w:tbl>
      <w:tblPr>
        <w:tblStyle w:val="TableGrid"/>
        <w:name w:val="Table11"/>
        <w:tabOrder w:val="0"/>
        <w:jc w:val="left"/>
        <w:tblInd w:w="0" w:type="dxa"/>
        <w:tblW w:w="9360" w:type="dxa"/>
        <w:tblLook w:val="04A0" w:firstRow="1" w:lastRow="0" w:firstColumn="1" w:lastColumn="0" w:noHBand="0" w:noVBand="1"/>
      </w:tblPr>
      <w:tblGrid>
        <w:gridCol w:w="5423"/>
        <w:gridCol w:w="3937"/>
      </w:tblGrid>
      <w:tr>
        <w:trPr>
          <w:tblHeader w:val="0"/>
          <w:cantSplit w:val="0"/>
          <w:trHeight w:val="262" w:hRule="atLeast"/>
        </w:trPr>
        <w:tc>
          <w:tcPr>
            <w:tcW w:w="5423"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rPr>
            </w:pPr>
            <w:r>
              <w:rPr>
                <w:b/>
              </w:rPr>
              <w:t>SAP BW Techno-Functional Consultant</w:t>
            </w:r>
          </w:p>
        </w:tc>
        <w:tc>
          <w:tcPr>
            <w:tcW w:w="3937"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after="0" w:line="240" w:lineRule="auto"/>
            </w:pPr>
            <w:r/>
          </w:p>
        </w:tc>
      </w:tr>
      <w:tr>
        <w:trPr>
          <w:tblHeader w:val="0"/>
          <w:cantSplit w:val="0"/>
          <w:trHeight w:val="247" w:hRule="atLeast"/>
        </w:trPr>
        <w:tc>
          <w:tcPr>
            <w:tcW w:w="5423" w:type="dxa"/>
            <w:shd w:val="solid" w:color="DEEAF6" tmshd="6553856, 16181982, 16777215"/>
            <w:tcBorders>
              <w:top w:val="single" w:sz="4" w:space="0" w:color="FFFFFF" tmln="10, 20, 20, 0, 0"/>
              <w:left w:val="single" w:sz="4" w:space="0" w:color="FFFFFF" tmln="10, 20, 20, 0, 0"/>
              <w:bottom w:val="single" w:sz="4" w:space="0" w:color="FFFFFF" tmln="10, 20, 20, 0, 0"/>
              <w:right w:val="single" w:sz="4" w:space="0" w:color="DEEAF6" tmln="10, 20, 20, 0, 0"/>
            </w:tcBorders>
            <w:tmTcPr id="1718650575" protected="0"/>
          </w:tcPr>
          <w:p>
            <w:pPr>
              <w:contextualSpacing/>
              <w:rPr>
                <w:b/>
                <w:i/>
              </w:rPr>
            </w:pPr>
            <w:r>
              <w:rPr>
                <w:b/>
                <w:i/>
              </w:rPr>
              <w:t>Client: Mars Wrigley, USA</w:t>
            </w:r>
          </w:p>
        </w:tc>
        <w:tc>
          <w:tcPr>
            <w:tcW w:w="3937" w:type="dxa"/>
            <w:shd w:val="solid" w:color="DEEAF6" tmshd="6553856, 16181982, 16777215"/>
            <w:tcBorders>
              <w:top w:val="single" w:sz="4" w:space="0" w:color="FFFFFF" tmln="10, 20, 20, 0, 0"/>
              <w:left w:val="single" w:sz="4" w:space="0" w:color="DEEAF6" tmln="10, 20, 20, 0, 0"/>
              <w:bottom w:val="single" w:sz="4" w:space="0" w:color="FFFFFF" tmln="10, 20, 20, 0, 0"/>
              <w:right w:val="single" w:sz="4" w:space="0" w:color="FFFFFF" tmln="10, 20, 20, 0, 0"/>
            </w:tcBorders>
            <w:tmTcPr id="1718650575" protected="0"/>
          </w:tcPr>
          <w:p>
            <w:pPr>
              <w:spacing/>
              <w:contextualSpacing/>
              <w:jc w:val="right"/>
            </w:pPr>
            <w:r>
              <w:t>December 2010 – February 2013</w:t>
            </w:r>
          </w:p>
        </w:tc>
      </w:tr>
    </w:tbl>
    <w:p>
      <w:pPr>
        <w:pStyle w:val="para3"/>
        <w:spacing w:before="20" w:after="20" w:line="240" w:lineRule="auto"/>
        <w:jc w:val="both"/>
        <w:tabs defTabSz="720">
          <w:tab w:val="left" w:pos="360" w:leader="none"/>
          <w:tab w:val="left" w:pos="720" w:leader="none"/>
        </w:tabs>
        <w:rPr>
          <w:rFonts w:cs="Times New Roman"/>
          <w:sz w:val="12"/>
          <w:szCs w:val="12"/>
        </w:rPr>
      </w:pPr>
      <w:r>
        <w:rPr>
          <w:rFonts w:cs="Times New Roman"/>
          <w:sz w:val="12"/>
          <w:szCs w:val="12"/>
        </w:rPr>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Identified root causes where possible and implement the fix for the problems in the Business logic or technical issue</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Closely worked with Business users to validate the solutions before implement the fixes in Production system</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Reconciliation of reports based on the issues raised by Business users</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Gathered information, communicated, and worked with Business Functional Experts network and the Development team on Impact of the issue on Business, Urgency of the issue, Workaround and permanent fixes, Time available to commission the change</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Managed and ensured updated BW Support Documentation for all functions. Knowledge management by capturing the resolution/ Solution to Problem tickets</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Maintained Process chains and their data flow, Roles and required authorizations for all user levels for each model</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Responsible to implement SAP’s OSS note recommendation into BW production system</w:t>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Involved in root cause analysis for recurrent system performance and data load issues.</w:t>
      </w:r>
    </w:p>
    <w:p>
      <w:pPr>
        <w:pStyle w:val="para3"/>
        <w:ind w:left="-3"/>
        <w:spacing w:after="60" w:line="240" w:lineRule="auto"/>
        <w:contextualSpacing w:val="0"/>
        <w:jc w:val="both"/>
        <w:tabs defTabSz="720">
          <w:tab w:val="left" w:pos="360" w:leader="none"/>
          <w:tab w:val="left" w:pos="720" w:leader="none"/>
        </w:tabs>
        <w:rPr>
          <w:rFonts w:cs="Times New Roman"/>
        </w:rPr>
      </w:pPr>
      <w:r>
        <w:rPr>
          <w:rFonts w:cs="Times New Roman"/>
        </w:rPr>
      </w:r>
    </w:p>
    <w:tbl>
      <w:tblPr>
        <w:tblStyle w:val="TableGrid"/>
        <w:name w:val="Table12"/>
        <w:tabOrder w:val="0"/>
        <w:jc w:val="left"/>
        <w:tblInd w:w="0" w:type="dxa"/>
        <w:tblW w:w="9355" w:type="dxa"/>
        <w:tblLook w:val="04A0" w:firstRow="1" w:lastRow="0" w:firstColumn="1" w:lastColumn="0" w:noHBand="0" w:noVBand="1"/>
      </w:tblPr>
      <w:tblGrid>
        <w:gridCol w:w="5438"/>
        <w:gridCol w:w="3917"/>
      </w:tblGrid>
      <w:tr>
        <w:trPr>
          <w:tblHeader w:val="0"/>
          <w:cantSplit w:val="0"/>
          <w:trHeight w:val="323" w:hRule="atLeast"/>
        </w:trPr>
        <w:tc>
          <w:tcPr>
            <w:tcW w:w="5438" w:type="dxa"/>
            <w:shd w:val="solid" w:color="DEEAF6" tmshd="6553856, 16181982, 16777215"/>
            <w:tcBorders>
              <w:top w:val="single" w:sz="4" w:space="0" w:color="FFFFFF" tmln="10, 20, 20, 0, 0"/>
              <w:left w:val="single" w:sz="4" w:space="0" w:color="FFFFFF" tmln="10, 20, 20, 0, 0"/>
              <w:bottom w:val="single" w:sz="4" w:space="0" w:color="FFFFFF" tmln="10, 20, 20, 0, 0"/>
            </w:tcBorders>
            <w:tmTcPr id="1718650575" protected="0"/>
          </w:tcPr>
          <w:p>
            <w:pPr>
              <w:contextualSpacing/>
              <w:rPr>
                <w:b/>
              </w:rPr>
            </w:pPr>
            <w:r>
              <w:rPr>
                <w:b/>
              </w:rPr>
              <w:t>SAP BI Consultant</w:t>
            </w:r>
          </w:p>
        </w:tc>
        <w:tc>
          <w:tcPr>
            <w:tcW w:w="3917" w:type="dxa"/>
            <w:shd w:val="solid" w:color="DEEAF6" tmshd="6553856, 16181982, 16777215"/>
            <w:tcBorders>
              <w:top w:val="single" w:sz="8" w:space="0" w:color="FFFFFF" tmln="20, 20, 20, 0, 0"/>
              <w:left w:val="single" w:sz="8" w:space="0" w:color="FFFFFF" tmln="20, 20, 20, 0, 0"/>
              <w:bottom w:val="single" w:sz="8" w:space="0" w:color="FFFFFF" tmln="20, 20, 20, 0, 0"/>
              <w:right w:val="single" w:sz="8" w:space="0" w:color="FFFFFF" tmln="20, 20, 20, 0, 0"/>
            </w:tcBorders>
            <w:tmTcPr id="1718650575" protected="0"/>
          </w:tcPr>
          <w:p>
            <w:pPr>
              <w:spacing w:after="0" w:line="240" w:lineRule="auto"/>
            </w:pPr>
            <w:r/>
          </w:p>
        </w:tc>
      </w:tr>
      <w:tr>
        <w:trPr>
          <w:tblHeader w:val="0"/>
          <w:cantSplit w:val="0"/>
          <w:trHeight w:val="305" w:hRule="atLeast"/>
        </w:trPr>
        <w:tc>
          <w:tcPr>
            <w:tcW w:w="5438" w:type="dxa"/>
            <w:shd w:val="solid" w:color="DEEAF6" tmshd="6553856, 16181982, 16777215"/>
            <w:tcBorders>
              <w:top w:val="single" w:sz="4" w:space="0" w:color="FFFFFF" tmln="10, 20, 20, 0, 0"/>
              <w:left w:val="single" w:sz="4" w:space="0" w:color="FFFFFF" tmln="10, 20, 20, 0, 0"/>
              <w:bottom w:val="single" w:sz="4" w:space="0" w:color="FFFFFF" tmln="10, 20, 20, 0, 0"/>
            </w:tcBorders>
            <w:tmTcPr id="1718650575" protected="0"/>
          </w:tcPr>
          <w:p>
            <w:pPr>
              <w:contextualSpacing/>
              <w:rPr>
                <w:b/>
                <w:i/>
              </w:rPr>
            </w:pPr>
            <w:r>
              <w:rPr>
                <w:b/>
                <w:i/>
              </w:rPr>
              <w:t>Client : Momentive Performance Materials, New York</w:t>
            </w:r>
          </w:p>
        </w:tc>
        <w:tc>
          <w:tcPr>
            <w:tcW w:w="3917" w:type="dxa"/>
            <w:shd w:val="solid" w:color="DEEAF6" tmshd="6553856, 16181982, 16777215"/>
            <w:tcBorders>
              <w:top w:val="nil" w:sz="0" w:space="0" w:color="000000" tmln="20, 20, 20, 0, 0"/>
              <w:left w:val="single" w:sz="8" w:space="0" w:color="FFFFFF" tmln="20, 20, 20, 0, 0"/>
              <w:bottom w:val="single" w:sz="8" w:space="0" w:color="FFFFFF" tmln="20, 20, 20, 0, 0"/>
              <w:right w:val="single" w:sz="8" w:space="0" w:color="FFFFFF" tmln="20, 20, 20, 0, 0"/>
            </w:tcBorders>
            <w:tmTcPr id="1718650575" protected="0"/>
          </w:tcPr>
          <w:p>
            <w:pPr>
              <w:spacing/>
              <w:contextualSpacing/>
              <w:jc w:val="right"/>
            </w:pPr>
            <w:r>
              <w:t>September 2009 – November 2010</w:t>
            </w:r>
          </w:p>
        </w:tc>
      </w:tr>
    </w:tbl>
    <w:p>
      <w:pPr>
        <w:pStyle w:val="para3"/>
        <w:spacing w:before="20" w:after="20" w:line="240" w:lineRule="auto"/>
        <w:jc w:val="both"/>
        <w:tabs defTabSz="720">
          <w:tab w:val="left" w:pos="360" w:leader="none"/>
          <w:tab w:val="left" w:pos="720" w:leader="none"/>
        </w:tabs>
        <w:rPr>
          <w:rFonts w:cs="Times New Roman"/>
          <w:sz w:val="12"/>
          <w:szCs w:val="12"/>
        </w:rPr>
      </w:pPr>
      <w:r>
        <w:rPr>
          <w:rFonts w:cs="Times New Roman"/>
          <w:sz w:val="12"/>
          <w:szCs w:val="12"/>
        </w:rPr>
      </w:r>
    </w:p>
    <w:p>
      <w:pPr>
        <w:pStyle w:val="para3"/>
        <w:numPr>
          <w:ilvl w:val="0"/>
          <w:numId w:val="28"/>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Involved in full life cycle Implementation which includes Analysis, Requirements gathering, Development, Testing, Reporting, Go-live and Post Go-live support</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Extensively worked on SAP ECC as source system for generating reports using BEx Query Designer. Report development of  Finance, Material Management, Sales and Distribution business models. Understanding Business challenges and translating them into requirements and developed queries according to Business Requirements</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Worked extensively on Data modeling design like creating InfoObjects, InfoCubes, Data Store Objects and MultiProviders, Transformations etc.,</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Build and enhanced BI objects that include InfoObjects, Data Sources, Transformations, Data Transfer Processes, Data Store Objects, InfoCubes and MultiProviders</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Designed and created Process Chains to automate and schedule the process chains</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Created Application wise knowledge documents and presented with knowledge session to production support team.</w:t>
      </w:r>
    </w:p>
    <w:p>
      <w:pPr>
        <w:pStyle w:val="para3"/>
        <w:spacing w:before="20" w:after="20" w:line="240" w:lineRule="auto"/>
        <w:jc w:val="both"/>
        <w:tabs defTabSz="720">
          <w:tab w:val="left" w:pos="360" w:leader="none"/>
          <w:tab w:val="left" w:pos="720" w:leader="none"/>
        </w:tabs>
        <w:rPr>
          <w:rFonts w:cs="Times New Roman"/>
        </w:rPr>
      </w:pPr>
      <w:r>
        <w:rPr>
          <w:rFonts w:cs="Times New Roman"/>
        </w:rPr>
      </w:r>
    </w:p>
    <w:tbl>
      <w:tblPr>
        <w:tblStyle w:val="TableGrid"/>
        <w:name w:val="Table13"/>
        <w:tabOrder w:val="0"/>
        <w:jc w:val="left"/>
        <w:tblInd w:w="0" w:type="dxa"/>
        <w:tblW w:w="9360" w:type="dxa"/>
        <w:tblLook w:val="04A0" w:firstRow="1" w:lastRow="0" w:firstColumn="1" w:lastColumn="0" w:noHBand="0" w:noVBand="1"/>
      </w:tblPr>
      <w:tblGrid>
        <w:gridCol w:w="5401"/>
        <w:gridCol w:w="3959"/>
      </w:tblGrid>
      <w:tr>
        <w:trPr>
          <w:tblHeader w:val="0"/>
          <w:cantSplit w:val="0"/>
          <w:trHeight w:val="270" w:hRule="atLeast"/>
        </w:trPr>
        <w:tc>
          <w:tcPr>
            <w:tcW w:w="5401" w:type="dxa"/>
            <w:shd w:val="solid" w:color="DEEAF6" tmshd="6553856, 16181982, 16777215"/>
            <w:tcBorders>
              <w:top w:val="single" w:sz="8" w:space="0" w:color="FFFFFF" tmln="20, 20, 20, 0, 0"/>
              <w:left w:val="single" w:sz="8" w:space="0" w:color="FFFFFF" tmln="20, 20, 20, 0, 0"/>
              <w:bottom w:val="single" w:sz="8" w:space="0" w:color="FFFFFF" tmln="20, 20, 20, 0, 0"/>
              <w:right w:val="single" w:sz="4" w:space="0" w:color="DEEAF6" tmln="10, 20, 20, 0, 0"/>
            </w:tcBorders>
            <w:tmTcPr id="1718650575" protected="0"/>
          </w:tcPr>
          <w:p>
            <w:pPr>
              <w:contextualSpacing/>
              <w:rPr>
                <w:b/>
              </w:rPr>
            </w:pPr>
            <w:r>
              <w:rPr>
                <w:b/>
              </w:rPr>
              <w:t>SAP BW Consultant</w:t>
            </w:r>
          </w:p>
        </w:tc>
        <w:tc>
          <w:tcPr>
            <w:tcW w:w="3959" w:type="dxa"/>
            <w:shd w:val="solid" w:color="DEEAF6" tmshd="6553856, 16181982, 16777215"/>
            <w:tcBorders>
              <w:top w:val="single" w:sz="8" w:space="0" w:color="FFFFFF" tmln="20, 20, 20, 0, 0"/>
              <w:left w:val="single" w:sz="4" w:space="0" w:color="DEEAF6" tmln="10, 20, 20, 0, 0"/>
              <w:bottom w:val="single" w:sz="8" w:space="0" w:color="FFFFFF" tmln="20, 20, 20, 0, 0"/>
              <w:right w:val="single" w:sz="8" w:space="0" w:color="FFFFFF" tmln="20, 20, 20, 0, 0"/>
            </w:tcBorders>
            <w:tmTcPr id="1718650575" protected="0"/>
          </w:tcPr>
          <w:p>
            <w:pPr>
              <w:spacing w:after="0" w:line="240" w:lineRule="auto"/>
            </w:pPr>
            <w:r/>
          </w:p>
        </w:tc>
      </w:tr>
      <w:tr>
        <w:trPr>
          <w:tblHeader w:val="0"/>
          <w:cantSplit w:val="0"/>
          <w:trHeight w:val="254" w:hRule="atLeast"/>
        </w:trPr>
        <w:tc>
          <w:tcPr>
            <w:tcW w:w="5401" w:type="dxa"/>
            <w:shd w:val="solid" w:color="DEEAF6" tmshd="6553856, 16181982, 16777215"/>
            <w:tcBorders>
              <w:top w:val="nil" w:sz="0" w:space="0" w:color="000000" tmln="20, 20, 20, 0, 0"/>
              <w:left w:val="single" w:sz="8" w:space="0" w:color="FFFFFF" tmln="20, 20, 20, 0, 0"/>
              <w:bottom w:val="single" w:sz="8" w:space="0" w:color="FFFFFF" tmln="20, 20, 20, 0, 0"/>
              <w:right w:val="single" w:sz="8" w:space="0" w:color="FFFFFF" tmln="20, 20, 20, 0, 0"/>
            </w:tcBorders>
            <w:tmTcPr id="1718650575" protected="0"/>
          </w:tcPr>
          <w:p>
            <w:pPr>
              <w:contextualSpacing/>
              <w:rPr>
                <w:i/>
              </w:rPr>
            </w:pPr>
            <w:r>
              <w:rPr>
                <w:b/>
                <w:i/>
              </w:rPr>
              <w:t>Client :</w:t>
            </w:r>
            <w:r>
              <w:rPr>
                <w:i/>
              </w:rPr>
              <w:t xml:space="preserve"> </w:t>
            </w:r>
            <w:r>
              <w:rPr>
                <w:b/>
                <w:i/>
              </w:rPr>
              <w:t>Hindustan Unilever, India</w:t>
            </w:r>
            <w:r>
              <w:rPr>
                <w:i/>
              </w:rPr>
            </w:r>
          </w:p>
        </w:tc>
        <w:tc>
          <w:tcPr>
            <w:tcW w:w="3959" w:type="dxa"/>
            <w:shd w:val="solid" w:color="DEEAF6" tmshd="6553856, 16181982, 16777215"/>
            <w:tcBorders>
              <w:top w:val="nil" w:sz="0" w:space="0" w:color="000000" tmln="20, 20, 20, 0, 0"/>
              <w:left w:val="nil" w:sz="0" w:space="0" w:color="000000" tmln="20, 20, 20, 0, 0"/>
              <w:bottom w:val="single" w:sz="4" w:space="0" w:color="FFFFFF" tmln="10, 20, 20, 0, 0"/>
              <w:right w:val="single" w:sz="4" w:space="0" w:color="FFFFFF" tmln="10, 20, 20, 0, 0"/>
            </w:tcBorders>
            <w:tmTcPr id="1718650575" protected="0"/>
          </w:tcPr>
          <w:p>
            <w:pPr>
              <w:spacing/>
              <w:contextualSpacing/>
              <w:jc w:val="right"/>
            </w:pPr>
            <w:r>
              <w:t>August 2007 to August 2009</w:t>
            </w:r>
          </w:p>
        </w:tc>
      </w:tr>
    </w:tbl>
    <w:p>
      <w:pPr>
        <w:pStyle w:val="para3"/>
        <w:spacing w:before="20" w:after="20" w:line="240" w:lineRule="auto"/>
        <w:jc w:val="both"/>
        <w:tabs defTabSz="720">
          <w:tab w:val="left" w:pos="360" w:leader="none"/>
          <w:tab w:val="left" w:pos="720" w:leader="none"/>
        </w:tabs>
        <w:rPr>
          <w:rFonts w:cs="Times New Roman"/>
        </w:rPr>
      </w:pPr>
      <w:r>
        <w:rPr>
          <w:rFonts w:cs="Times New Roman"/>
        </w:rPr>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 xml:space="preserve">Assessed project requirements defined by customer and involved in Business blueprint and technical specification. Developed Functional specifications for Sales reporting. </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Involved in activating business content for standard Info cubes, Info sources &amp; Info objects of Application areas as per the client requirements</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 xml:space="preserve">Created and maintained transfer structures, communication structures, transfer rules and update rules for Info sources, ODS objects, Info cubes and setting up of procedures for extracting data from SAP R/3 Source system by using customizing Logistics Cockpit. </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Scheduled data loads to BW from SAP R/3, Monitored data loads which were running hourly, daily, weekly &amp; monthly basis and solving errors when errors occurred. Reviewed performance bottlenecks and tuned inefficient queries using Aggregates, Compression, and Partitioning</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Reconciled the data in SAP R/3 and SAP BW before and after data loads</w:t>
      </w:r>
    </w:p>
    <w:p>
      <w:pPr>
        <w:pStyle w:val="para3"/>
        <w:numPr>
          <w:ilvl w:val="0"/>
          <w:numId w:val="14"/>
        </w:numPr>
        <w:ind w:left="714" w:hanging="357"/>
        <w:spacing w:after="60" w:line="240" w:lineRule="auto"/>
        <w:contextualSpacing w:val="0"/>
        <w:jc w:val="both"/>
        <w:tabs defTabSz="720">
          <w:tab w:val="left" w:pos="360" w:leader="none"/>
          <w:tab w:val="left" w:pos="720" w:leader="none"/>
        </w:tabs>
        <w:rPr>
          <w:rFonts w:cs="Times New Roman"/>
        </w:rPr>
      </w:pPr>
      <w:r>
        <w:rPr>
          <w:rFonts w:cs="Times New Roman"/>
        </w:rPr>
        <w:t>Modified and enhanced existing queries to match the new business requirements</w:t>
      </w:r>
    </w:p>
    <w:p>
      <w:pPr>
        <w:spacing w:after="0" w:line="240" w:lineRule="auto"/>
        <w:contextualSpacing/>
        <w:rPr>
          <w:i/>
        </w:rPr>
      </w:pPr>
      <w:r>
        <w:rPr>
          <w:i/>
        </w:rPr>
      </w:r>
    </w:p>
    <w:sectPr>
      <w:footnotePr>
        <w:pos w:val="pageBottom"/>
        <w:numFmt w:val="decimal"/>
        <w:numStart w:val="1"/>
        <w:numRestart w:val="continuous"/>
      </w:footnotePr>
      <w:endnotePr>
        <w:pos w:val="docEnd"/>
        <w:numFmt w:val="lowerRoman"/>
        <w:numStart w:val="1"/>
        <w:numRestart w:val="continuous"/>
      </w:endnotePr>
      <w:footerReference w:type="default" r:id="rId9"/>
      <w:type w:val="nextPage"/>
      <w:pgSz w:h="15840" w:w="12240"/>
      <w:pgMar w:left="1440" w:top="1135" w:right="1440" w:bottom="1440" w:header="0"/>
      <w:paperSrc w:first="0" w:other="0" a="0" b="0"/>
      <w:pgNumType w:fmt="decimal"/>
      <w:tmGutter w:val="3"/>
      <w:mirrorMargins w:val="0"/>
      <w:tmSection w:h="-2">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Symbol">
    <w:panose1 w:val="05050102010706020507"/>
    <w:charset w:val="02"/>
    <w:family w:val="roman"/>
    <w:pitch w:val="default"/>
  </w:font>
  <w:font w:name="Courier New">
    <w:panose1 w:val="02070309020205020404"/>
    <w:charset w:val="00"/>
    <w:family w:val="modern"/>
    <w:pitch w:val="default"/>
  </w:font>
  <w:font w:name="Calibri">
    <w:panose1 w:val="020F0502020204030204"/>
    <w:charset w:val="00"/>
    <w:family w:val="swiss"/>
    <w:pitch w:val="default"/>
  </w:font>
  <w:font w:name="Calibri Light">
    <w:panose1 w:val="020F0302020204030204"/>
    <w:charset w:val="00"/>
    <w:family w:val="swiss"/>
    <w:pitch w:val="default"/>
  </w:font>
  <w:font w:name="Segoe UI">
    <w:panose1 w:val="020B0502040204020203"/>
    <w:charset w:val="00"/>
    <w:family w:val="swiss"/>
    <w:pitch w:val="default"/>
  </w:font>
  <w:font w:name="Caladea">
    <w:panose1 w:val="02020603050405020304"/>
    <w:charset w:val="00"/>
    <w:family w:val="roman"/>
    <w:pitch w:val="default"/>
  </w:font>
  <w:font w:name="CIDFont+F5">
    <w:panose1 w:val="020B0604020202020204"/>
    <w:charset w:val="00"/>
    <w:family w:val="auto"/>
    <w:pitch w:val="default"/>
  </w:font>
  <w:font w:name="Cambria">
    <w:panose1 w:val="02040503050406030204"/>
    <w:charset w:val="00"/>
    <w:family w:val="roman"/>
    <w:pitch w:val="default"/>
  </w:font>
  <w:font w:name="Verdana">
    <w:panose1 w:val="020B0604030504040204"/>
    <w:charset w:val="00"/>
    <w:family w:val="swiss"/>
    <w:pitch w:val="default"/>
  </w:font>
  <w:font w:name="CIDFont+F6">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tbl>
    <w:tblPr>
      <w:tblStyle w:val="TableGrid"/>
      <w:name w:val="Table1"/>
      <w:tabOrder w:val="0"/>
      <w:jc w:val="left"/>
      <w:tblInd w:w="0" w:type="dxa"/>
      <w:tblW w:w="9350" w:type="dxa"/>
      <w:tblLook w:val="04A0" w:firstRow="1" w:lastRow="0" w:firstColumn="1" w:lastColumn="0" w:noHBand="0" w:noVBand="1"/>
    </w:tblPr>
    <w:tblGrid>
      <w:gridCol w:w="7388"/>
      <w:gridCol w:w="1962"/>
    </w:tblGrid>
    <w:tr>
      <w:trPr>
        <w:tblHeader w:val="0"/>
        <w:cantSplit w:val="0"/>
        <w:trHeight w:val="0" w:hRule="auto"/>
      </w:trPr>
      <w:tc>
        <w:tcPr>
          <w:tcW w:w="7388" w:type="dxa"/>
          <w:shd w:val="solid" w:color="FFD966" tmshd="6553856, 6740479, 16777215"/>
          <w:tcBorders>
            <w:top w:val="nil" w:sz="0" w:space="0" w:color="000000" tmln="20, 20, 20, 0, 0"/>
            <w:left w:val="nil" w:sz="0" w:space="0" w:color="000000" tmln="20, 20, 20, 0, 0"/>
            <w:bottom w:val="nil" w:sz="0" w:space="0" w:color="000000" tmln="20, 20, 20, 0, 0"/>
            <w:right w:val="nil" w:sz="0" w:space="0" w:color="000000" tmln="20, 20, 20, 0, 0"/>
          </w:tcBorders>
          <w:tmTcPr id="1718650575" protected="0"/>
        </w:tcPr>
        <w:p>
          <w:pPr>
            <w:pStyle w:val="para4"/>
            <w:rPr>
              <w:b/>
              <w:bCs/>
            </w:rPr>
          </w:pPr>
          <w:r>
            <w:rPr>
              <w:b/>
              <w:bCs/>
            </w:rPr>
          </w:r>
        </w:p>
      </w:tc>
      <w:tc>
        <w:tcPr>
          <w:tcW w:w="1962" w:type="dxa"/>
          <w:shd w:val="solid" w:color="BDD6EE" tmshd="6553856, 15652541, 16777215"/>
          <w:tcBorders>
            <w:top w:val="nil" w:sz="0" w:space="0" w:color="000000" tmln="20, 20, 20, 0, 0"/>
            <w:left w:val="nil" w:sz="0" w:space="0" w:color="000000" tmln="20, 20, 20, 0, 0"/>
            <w:bottom w:val="nil" w:sz="0" w:space="0" w:color="000000" tmln="20, 20, 20, 0, 0"/>
            <w:right w:val="nil" w:sz="0" w:space="0" w:color="000000" tmln="20, 20, 20, 0, 0"/>
          </w:tcBorders>
          <w:tmTcPr id="1718650575" protected="0"/>
        </w:tcPr>
        <w:p>
          <w:pPr>
            <w:pStyle w:val="para4"/>
            <w:spacing/>
            <w:jc w:val="right"/>
            <w:rPr>
              <w:i/>
              <w:iCs/>
            </w:rPr>
          </w:pPr>
          <w:r>
            <w:rPr>
              <w:i/>
              <w:iCs/>
              <w:color w:val="000000"/>
            </w:rPr>
            <w:t xml:space="preserve">            Page </w:t>
          </w:r>
          <w:r>
            <w:rPr>
              <w:i/>
              <w:iCs/>
              <w:color w:val="000000"/>
            </w:rPr>
            <w:fldChar w:fldCharType="begin"/>
            <w:instrText xml:space="preserve"> PAGE \* Arabic </w:instrText>
            <w:fldChar w:fldCharType="separate"/>
            <w:t>1</w:t>
            <w:fldChar w:fldCharType="end"/>
          </w:r>
          <w:r>
            <w:rPr>
              <w:i/>
              <w:iCs/>
              <w:color w:val="000000"/>
            </w:rPr>
            <w:t xml:space="preserve"> of </w:t>
          </w:r>
          <w:r>
            <w:rPr>
              <w:i/>
              <w:iCs/>
              <w:color w:val="000000"/>
            </w:rPr>
            <w:fldChar w:fldCharType="begin"/>
            <w:instrText xml:space="preserve"> NUMPAGES \* Arabic </w:instrText>
            <w:fldChar w:fldCharType="separate"/>
            <w:t>5</w:t>
            <w:fldChar w:fldCharType="end"/>
          </w:r>
          <w:r>
            <w:rPr>
              <w:i/>
              <w:iCs/>
            </w:rPr>
          </w:r>
        </w:p>
      </w:tc>
    </w:tr>
  </w:tbl>
  <w:p>
    <w:pPr>
      <w:pStyle w:val="para5"/>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4"/>
    <w:lvl w:ilvl="0">
      <w:numFmt w:val="bullet"/>
      <w:suff w:val="tab"/>
      <w:lvlText w:val=""/>
      <w:lvlJc w:val="left"/>
      <w:pPr>
        <w:ind w:left="140" w:hanging="0"/>
      </w:pPr>
      <w:rPr>
        <w:rFonts w:ascii="Wingdings" w:hAnsi="Wingdings" w:eastAsia="Wingdings" w:cs="Wingdings"/>
        <w:w w:val="100"/>
        <w:sz w:val="18"/>
        <w:szCs w:val="18"/>
        <w:lang w:val="en-us" w:eastAsia="en-us" w:bidi="ar-sa"/>
      </w:rPr>
    </w:lvl>
    <w:lvl w:ilvl="1">
      <w:numFmt w:val="bullet"/>
      <w:suff w:val="tab"/>
      <w:lvlText w:val=""/>
      <w:lvlJc w:val="left"/>
      <w:pPr>
        <w:ind w:left="505" w:hanging="0"/>
      </w:pPr>
      <w:rPr>
        <w:rFonts w:ascii="Symbol" w:hAnsi="Symbol" w:eastAsia="Symbol" w:cs="Symbol"/>
        <w:w w:val="100"/>
        <w:sz w:val="24"/>
        <w:szCs w:val="24"/>
        <w:lang w:val="en-us" w:eastAsia="en-us" w:bidi="ar-sa"/>
      </w:rPr>
    </w:lvl>
    <w:lvl w:ilvl="2">
      <w:numFmt w:val="bullet"/>
      <w:suff w:val="tab"/>
      <w:lvlText w:val="•"/>
      <w:lvlJc w:val="left"/>
      <w:pPr>
        <w:ind w:left="1594" w:hanging="0"/>
      </w:pPr>
      <w:rPr>
        <w:lang w:val="en-us" w:eastAsia="en-us" w:bidi="ar-sa"/>
      </w:rPr>
    </w:lvl>
    <w:lvl w:ilvl="3">
      <w:numFmt w:val="bullet"/>
      <w:suff w:val="tab"/>
      <w:lvlText w:val="•"/>
      <w:lvlJc w:val="left"/>
      <w:pPr>
        <w:ind w:left="2690" w:hanging="0"/>
      </w:pPr>
      <w:rPr>
        <w:lang w:val="en-us" w:eastAsia="en-us" w:bidi="ar-sa"/>
      </w:rPr>
    </w:lvl>
    <w:lvl w:ilvl="4">
      <w:numFmt w:val="bullet"/>
      <w:suff w:val="tab"/>
      <w:lvlText w:val="•"/>
      <w:lvlJc w:val="left"/>
      <w:pPr>
        <w:ind w:left="3785" w:hanging="0"/>
      </w:pPr>
      <w:rPr>
        <w:lang w:val="en-us" w:eastAsia="en-us" w:bidi="ar-sa"/>
      </w:rPr>
    </w:lvl>
    <w:lvl w:ilvl="5">
      <w:numFmt w:val="bullet"/>
      <w:suff w:val="tab"/>
      <w:lvlText w:val="•"/>
      <w:lvlJc w:val="left"/>
      <w:pPr>
        <w:ind w:left="4881" w:hanging="0"/>
      </w:pPr>
      <w:rPr>
        <w:lang w:val="en-us" w:eastAsia="en-us" w:bidi="ar-sa"/>
      </w:rPr>
    </w:lvl>
    <w:lvl w:ilvl="6">
      <w:numFmt w:val="bullet"/>
      <w:suff w:val="tab"/>
      <w:lvlText w:val="•"/>
      <w:lvlJc w:val="left"/>
      <w:pPr>
        <w:ind w:left="5976" w:hanging="0"/>
      </w:pPr>
      <w:rPr>
        <w:lang w:val="en-us" w:eastAsia="en-us" w:bidi="ar-sa"/>
      </w:rPr>
    </w:lvl>
    <w:lvl w:ilvl="7">
      <w:numFmt w:val="bullet"/>
      <w:suff w:val="tab"/>
      <w:lvlText w:val="•"/>
      <w:lvlJc w:val="left"/>
      <w:pPr>
        <w:ind w:left="7072" w:hanging="0"/>
      </w:pPr>
      <w:rPr>
        <w:lang w:val="en-us" w:eastAsia="en-us" w:bidi="ar-sa"/>
      </w:rPr>
    </w:lvl>
    <w:lvl w:ilvl="8">
      <w:numFmt w:val="bullet"/>
      <w:suff w:val="tab"/>
      <w:lvlText w:val="•"/>
      <w:lvlJc w:val="left"/>
      <w:pPr>
        <w:ind w:left="8167" w:hanging="0"/>
      </w:pPr>
      <w:rPr>
        <w:lang w:val="en-us" w:eastAsia="en-us" w:bidi="ar-sa"/>
      </w:rPr>
    </w:lvl>
  </w:abstractNum>
  <w:abstractNum w:abstractNumId="2">
    <w:multiLevelType w:val="hybridMultilevel"/>
    <w:name w:val="Numbered list 26"/>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16"/>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1"/>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24"/>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Numbered list 20"/>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8">
    <w:multiLevelType w:val="hybridMultilevel"/>
    <w:name w:val="Numbered list 10"/>
    <w:lvl w:ilvl="0">
      <w:numFmt w:val="bullet"/>
      <w:suff w:val="tab"/>
      <w:lvlText w:val=""/>
      <w:lvlJc w:val="left"/>
      <w:pPr>
        <w:ind w:left="0" w:hanging="0"/>
      </w:pPr>
      <w:rPr>
        <w:rFonts w:ascii="Symbol" w:hAnsi="Symbol"/>
        <w:color w:val="auto"/>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9">
    <w:multiLevelType w:val="hybridMultilevel"/>
    <w:name w:val="Numbered list 2"/>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0">
    <w:multiLevelType w:val="hybridMultilevel"/>
    <w:name w:val="Numbered list 23"/>
    <w:lvl w:ilvl="0">
      <w:numFmt w:val="bullet"/>
      <w:suff w:val="tab"/>
      <w:lvlText w:val=""/>
      <w:lvlJc w:val="left"/>
      <w:pPr>
        <w:ind w:left="1080" w:hanging="0"/>
      </w:pPr>
      <w:rPr>
        <w:rFonts w:ascii="Wingdings" w:hAnsi="Wingdings" w:eastAsia="Wingdings" w:cs="Wingdings"/>
      </w:rPr>
    </w:lvl>
    <w:lvl w:ilvl="1">
      <w:numFmt w:val="bullet"/>
      <w:suff w:val="tab"/>
      <w:lvlText w:val="o"/>
      <w:lvlJc w:val="left"/>
      <w:pPr>
        <w:ind w:left="1800" w:hanging="0"/>
      </w:pPr>
      <w:rPr>
        <w:rFonts w:ascii="Courier New" w:hAnsi="Courier New" w:cs="Courier New"/>
      </w:rPr>
    </w:lvl>
    <w:lvl w:ilvl="2">
      <w:numFmt w:val="bullet"/>
      <w:suff w:val="tab"/>
      <w:lvlText w:val=""/>
      <w:lvlJc w:val="left"/>
      <w:pPr>
        <w:ind w:left="2520" w:hanging="0"/>
      </w:pPr>
      <w:rPr>
        <w:rFonts w:ascii="Wingdings" w:hAnsi="Wingdings" w:eastAsia="Wingdings" w:cs="Wingdings"/>
      </w:rPr>
    </w:lvl>
    <w:lvl w:ilvl="3">
      <w:numFmt w:val="bullet"/>
      <w:suff w:val="tab"/>
      <w:lvlText w:val=""/>
      <w:lvlJc w:val="left"/>
      <w:pPr>
        <w:ind w:left="3240" w:hanging="0"/>
      </w:pPr>
      <w:rPr>
        <w:rFonts w:ascii="Symbol" w:hAnsi="Symbol"/>
      </w:rPr>
    </w:lvl>
    <w:lvl w:ilvl="4">
      <w:numFmt w:val="bullet"/>
      <w:suff w:val="tab"/>
      <w:lvlText w:val="o"/>
      <w:lvlJc w:val="left"/>
      <w:pPr>
        <w:ind w:left="3960" w:hanging="0"/>
      </w:pPr>
      <w:rPr>
        <w:rFonts w:ascii="Courier New" w:hAnsi="Courier New" w:cs="Courier New"/>
      </w:rPr>
    </w:lvl>
    <w:lvl w:ilvl="5">
      <w:numFmt w:val="bullet"/>
      <w:suff w:val="tab"/>
      <w:lvlText w:val=""/>
      <w:lvlJc w:val="left"/>
      <w:pPr>
        <w:ind w:left="4680" w:hanging="0"/>
      </w:pPr>
      <w:rPr>
        <w:rFonts w:ascii="Wingdings" w:hAnsi="Wingdings" w:eastAsia="Wingdings" w:cs="Wingdings"/>
      </w:rPr>
    </w:lvl>
    <w:lvl w:ilvl="6">
      <w:numFmt w:val="bullet"/>
      <w:suff w:val="tab"/>
      <w:lvlText w:val=""/>
      <w:lvlJc w:val="left"/>
      <w:pPr>
        <w:ind w:left="5400" w:hanging="0"/>
      </w:pPr>
      <w:rPr>
        <w:rFonts w:ascii="Symbol" w:hAnsi="Symbol"/>
      </w:rPr>
    </w:lvl>
    <w:lvl w:ilvl="7">
      <w:numFmt w:val="bullet"/>
      <w:suff w:val="tab"/>
      <w:lvlText w:val="o"/>
      <w:lvlJc w:val="left"/>
      <w:pPr>
        <w:ind w:left="6120" w:hanging="0"/>
      </w:pPr>
      <w:rPr>
        <w:rFonts w:ascii="Courier New" w:hAnsi="Courier New" w:cs="Courier New"/>
      </w:rPr>
    </w:lvl>
    <w:lvl w:ilvl="8">
      <w:numFmt w:val="bullet"/>
      <w:suff w:val="tab"/>
      <w:lvlText w:val=""/>
      <w:lvlJc w:val="left"/>
      <w:pPr>
        <w:ind w:left="6840" w:hanging="0"/>
      </w:pPr>
      <w:rPr>
        <w:rFonts w:ascii="Wingdings" w:hAnsi="Wingdings" w:eastAsia="Wingdings" w:cs="Wingdings"/>
      </w:rPr>
    </w:lvl>
  </w:abstractNum>
  <w:abstractNum w:abstractNumId="11">
    <w:multiLevelType w:val="hybridMultilevel"/>
    <w:name w:val="Numbered list 6"/>
    <w:lvl w:ilvl="0">
      <w:numFmt w:val="bullet"/>
      <w:pStyle w:val="para8"/>
      <w:suff w:val="tab"/>
      <w:lvlText w:val=""/>
      <w:lvlJc w:val="left"/>
      <w:pPr>
        <w:ind w:left="272" w:hanging="0"/>
      </w:pPr>
      <w:rPr>
        <w:rFonts w:ascii="Symbol" w:hAnsi="Symbol"/>
        <w:color w:val="auto"/>
      </w:rPr>
    </w:lvl>
    <w:lvl w:ilvl="1">
      <w:numFmt w:val="bullet"/>
      <w:pStyle w:val="para9"/>
      <w:suff w:val="tab"/>
      <w:lvlText w:val=""/>
      <w:lvlJc w:val="left"/>
      <w:pPr>
        <w:ind w:left="1532" w:hanging="0"/>
      </w:pPr>
      <w:rPr>
        <w:rFonts w:ascii="Symbol" w:hAnsi="Symbol"/>
        <w:color w:val="auto"/>
      </w:rPr>
    </w:lvl>
    <w:lvl w:ilvl="2">
      <w:numFmt w:val="bullet"/>
      <w:suff w:val="tab"/>
      <w:lvlText w:val=""/>
      <w:lvlJc w:val="left"/>
      <w:pPr>
        <w:ind w:left="2252" w:hanging="0"/>
      </w:pPr>
      <w:rPr>
        <w:rFonts w:ascii="Symbol" w:hAnsi="Symbol"/>
        <w:color w:val="auto"/>
      </w:rPr>
    </w:lvl>
    <w:lvl w:ilvl="3">
      <w:numFmt w:val="bullet"/>
      <w:pStyle w:val="para10"/>
      <w:suff w:val="tab"/>
      <w:lvlText w:val=""/>
      <w:lvlJc w:val="left"/>
      <w:pPr>
        <w:ind w:left="2972" w:hanging="0"/>
      </w:pPr>
      <w:rPr>
        <w:rFonts w:ascii="Symbol" w:hAnsi="Symbol"/>
        <w:color w:val="auto"/>
      </w:rPr>
    </w:lvl>
    <w:lvl w:ilvl="4">
      <w:numFmt w:val="bullet"/>
      <w:suff w:val="tab"/>
      <w:lvlText w:val="o"/>
      <w:lvlJc w:val="left"/>
      <w:pPr>
        <w:ind w:left="3692" w:hanging="0"/>
      </w:pPr>
      <w:rPr>
        <w:rFonts w:ascii="Courier New" w:hAnsi="Courier New" w:cs="Courier New"/>
      </w:rPr>
    </w:lvl>
    <w:lvl w:ilvl="5">
      <w:numFmt w:val="bullet"/>
      <w:suff w:val="tab"/>
      <w:lvlText w:val=""/>
      <w:lvlJc w:val="left"/>
      <w:pPr>
        <w:ind w:left="4412" w:hanging="0"/>
      </w:pPr>
      <w:rPr>
        <w:rFonts w:ascii="Wingdings" w:hAnsi="Wingdings" w:eastAsia="Wingdings" w:cs="Wingdings"/>
      </w:rPr>
    </w:lvl>
    <w:lvl w:ilvl="6">
      <w:numFmt w:val="bullet"/>
      <w:suff w:val="tab"/>
      <w:lvlText w:val=""/>
      <w:lvlJc w:val="left"/>
      <w:pPr>
        <w:ind w:left="5132" w:hanging="0"/>
      </w:pPr>
      <w:rPr>
        <w:rFonts w:ascii="Symbol" w:hAnsi="Symbol"/>
      </w:rPr>
    </w:lvl>
    <w:lvl w:ilvl="7">
      <w:numFmt w:val="bullet"/>
      <w:suff w:val="tab"/>
      <w:lvlText w:val="o"/>
      <w:lvlJc w:val="left"/>
      <w:pPr>
        <w:ind w:left="5852" w:hanging="0"/>
      </w:pPr>
      <w:rPr>
        <w:rFonts w:ascii="Courier New" w:hAnsi="Courier New" w:cs="Courier New"/>
      </w:rPr>
    </w:lvl>
    <w:lvl w:ilvl="8">
      <w:numFmt w:val="bullet"/>
      <w:suff w:val="tab"/>
      <w:lvlText w:val=""/>
      <w:lvlJc w:val="left"/>
      <w:pPr>
        <w:ind w:left="6572" w:hanging="0"/>
      </w:pPr>
      <w:rPr>
        <w:rFonts w:ascii="Wingdings" w:hAnsi="Wingdings" w:eastAsia="Wingdings" w:cs="Wingdings"/>
      </w:rPr>
    </w:lvl>
  </w:abstractNum>
  <w:abstractNum w:abstractNumId="12">
    <w:multiLevelType w:val="hybridMultilevel"/>
    <w:name w:val="Numbered list 8"/>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12"/>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4">
    <w:multiLevelType w:val="hybridMultilevel"/>
    <w:name w:val="Numbered list 19"/>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bered list 22"/>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6">
    <w:multiLevelType w:val="hybridMultilevel"/>
    <w:name w:val="Numbered list 1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7">
    <w:multiLevelType w:val="hybridMultilevel"/>
    <w:name w:val="Numbered list 27"/>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8">
    <w:multiLevelType w:val="singleLevel"/>
    <w:name w:val="WW8Num6"/>
    <w:lvl w:ilvl="0">
      <w:numFmt w:val="bullet"/>
      <w:suff w:val="tab"/>
      <w:lvlText w:val=""/>
      <w:lvlJc w:val="left"/>
      <w:pPr>
        <w:ind w:left="0" w:hanging="0"/>
      </w:pPr>
      <w:rPr>
        <w:rFonts w:ascii="Wingdings" w:hAnsi="Wingdings" w:eastAsia="Wingdings" w:cs="Wingdings"/>
        <w:b/>
        <w:color w:val="auto"/>
        <w:sz w:val="18"/>
        <w:szCs w:val="18"/>
      </w:rPr>
    </w:lvl>
  </w:abstractNum>
  <w:abstractNum w:abstractNumId="19">
    <w:multiLevelType w:val="hybridMultilevel"/>
    <w:name w:val="Numbered list 28"/>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0">
    <w:multiLevelType w:val="hybridMultilevel"/>
    <w:name w:val="Numbered list 18"/>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1">
    <w:multiLevelType w:val="hybridMultilevel"/>
    <w:name w:val="Numbered list 7"/>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2">
    <w:multiLevelType w:val="hybridMultilevel"/>
    <w:name w:val="Numbered list 21"/>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3">
    <w:multiLevelType w:val="hybridMultilevel"/>
    <w:name w:val="Numbered list 1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rPr>
    </w:lvl>
    <w:lvl w:ilvl="8">
      <w:numFmt w:val="bullet"/>
      <w:suff w:val="tab"/>
      <w:lvlText w:val=""/>
      <w:lvlJc w:val="left"/>
      <w:pPr>
        <w:ind w:left="6120" w:hanging="0"/>
      </w:pPr>
      <w:rPr>
        <w:rFonts w:ascii="Wingdings" w:hAnsi="Wingdings" w:eastAsia="Wingdings" w:cs="Wingdings"/>
      </w:rPr>
    </w:lvl>
  </w:abstractNum>
  <w:abstractNum w:abstractNumId="24">
    <w:multiLevelType w:val="hybridMultilevel"/>
    <w:name w:val="Numbered list 17"/>
    <w:lvl w:ilvl="0">
      <w:numFmt w:val="bullet"/>
      <w:pStyle w:val="para11"/>
      <w:suff w:val="tab"/>
      <w:lvlText w:val=""/>
      <w:lvlJc w:val="left"/>
      <w:pPr>
        <w:ind w:left="360" w:hanging="0"/>
      </w:pPr>
      <w:rPr>
        <w:rFonts w:ascii="Wingdings" w:hAnsi="Wingdings"/>
        <w:color w:val="436cda"/>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5">
    <w:multiLevelType w:val="hybridMultilevel"/>
    <w:name w:val="Numbered list 9"/>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6">
    <w:multiLevelType w:val="hybridMultilevel"/>
    <w:name w:val="Numbered list 11"/>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7">
    <w:multiLevelType w:val="hybridMultilevel"/>
    <w:name w:val="Numbered list 29"/>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8">
    <w:multiLevelType w:val="hybridMultilevel"/>
    <w:name w:val="Numbered list 3"/>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9">
    <w:multiLevelType w:val="hybridMultilevel"/>
    <w:name w:val="Numbered list 25"/>
    <w:lvl w:ilvl="0">
      <w:numFmt w:val="bullet"/>
      <w:suff w:val="tab"/>
      <w:lvlText w:val=""/>
      <w:lvlJc w:val="left"/>
      <w:pPr>
        <w:ind w:left="360" w:hanging="0"/>
      </w:pPr>
      <w:rPr>
        <w:rFonts w:ascii="Wingdings" w:hAnsi="Wingdings" w:eastAsia="Wingdings" w:cs="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0">
    <w:multiLevelType w:val="hybridMultilevel"/>
    <w:name w:val="Numbered list 15"/>
    <w:lvl w:ilvl="0">
      <w:numFmt w:val="bullet"/>
      <w:suff w:val="tab"/>
      <w:lvlText w:val=""/>
      <w:lvlJc w:val="left"/>
      <w:pPr>
        <w:ind w:left="1080" w:hanging="0"/>
      </w:pPr>
      <w:rPr>
        <w:rFonts w:ascii="Wingdings" w:hAnsi="Wingdings" w:eastAsia="Wingdings" w:cs="Wingdings"/>
      </w:rPr>
    </w:lvl>
    <w:lvl w:ilvl="1">
      <w:numFmt w:val="bullet"/>
      <w:suff w:val="tab"/>
      <w:lvlText w:val="o"/>
      <w:lvlJc w:val="left"/>
      <w:pPr>
        <w:ind w:left="1800" w:hanging="0"/>
      </w:pPr>
      <w:rPr>
        <w:rFonts w:ascii="Courier New" w:hAnsi="Courier New" w:cs="Courier New"/>
      </w:rPr>
    </w:lvl>
    <w:lvl w:ilvl="2">
      <w:numFmt w:val="bullet"/>
      <w:suff w:val="tab"/>
      <w:lvlText w:val=""/>
      <w:lvlJc w:val="left"/>
      <w:pPr>
        <w:ind w:left="2520" w:hanging="0"/>
      </w:pPr>
      <w:rPr>
        <w:rFonts w:ascii="Wingdings" w:hAnsi="Wingdings" w:eastAsia="Wingdings" w:cs="Wingdings"/>
      </w:rPr>
    </w:lvl>
    <w:lvl w:ilvl="3">
      <w:numFmt w:val="bullet"/>
      <w:suff w:val="tab"/>
      <w:lvlText w:val=""/>
      <w:lvlJc w:val="left"/>
      <w:pPr>
        <w:ind w:left="3240" w:hanging="0"/>
      </w:pPr>
      <w:rPr>
        <w:rFonts w:ascii="Symbol" w:hAnsi="Symbol"/>
      </w:rPr>
    </w:lvl>
    <w:lvl w:ilvl="4">
      <w:numFmt w:val="bullet"/>
      <w:suff w:val="tab"/>
      <w:lvlText w:val="o"/>
      <w:lvlJc w:val="left"/>
      <w:pPr>
        <w:ind w:left="3960" w:hanging="0"/>
      </w:pPr>
      <w:rPr>
        <w:rFonts w:ascii="Courier New" w:hAnsi="Courier New" w:cs="Courier New"/>
      </w:rPr>
    </w:lvl>
    <w:lvl w:ilvl="5">
      <w:numFmt w:val="bullet"/>
      <w:suff w:val="tab"/>
      <w:lvlText w:val=""/>
      <w:lvlJc w:val="left"/>
      <w:pPr>
        <w:ind w:left="4680" w:hanging="0"/>
      </w:pPr>
      <w:rPr>
        <w:rFonts w:ascii="Wingdings" w:hAnsi="Wingdings" w:eastAsia="Wingdings" w:cs="Wingdings"/>
      </w:rPr>
    </w:lvl>
    <w:lvl w:ilvl="6">
      <w:numFmt w:val="bullet"/>
      <w:suff w:val="tab"/>
      <w:lvlText w:val=""/>
      <w:lvlJc w:val="left"/>
      <w:pPr>
        <w:ind w:left="5400" w:hanging="0"/>
      </w:pPr>
      <w:rPr>
        <w:rFonts w:ascii="Symbol" w:hAnsi="Symbol"/>
      </w:rPr>
    </w:lvl>
    <w:lvl w:ilvl="7">
      <w:numFmt w:val="bullet"/>
      <w:suff w:val="tab"/>
      <w:lvlText w:val="o"/>
      <w:lvlJc w:val="left"/>
      <w:pPr>
        <w:ind w:left="6120" w:hanging="0"/>
      </w:pPr>
      <w:rPr>
        <w:rFonts w:ascii="Courier New" w:hAnsi="Courier New" w:cs="Courier New"/>
      </w:rPr>
    </w:lvl>
    <w:lvl w:ilvl="8">
      <w:numFmt w:val="bullet"/>
      <w:suff w:val="tab"/>
      <w:lvlText w:val=""/>
      <w:lvlJc w:val="left"/>
      <w:pPr>
        <w:ind w:left="6840" w:hanging="0"/>
      </w:pPr>
      <w:rPr>
        <w:rFonts w:ascii="Wingdings" w:hAnsi="Wingdings" w:eastAsia="Wingdings" w:cs="Wingdings"/>
      </w:rPr>
    </w:lvl>
  </w:abstractNum>
  <w:abstractNum w:abstractNumId="31">
    <w:multiLevelType w:val="singleLevel"/>
    <w:name w:val="Bullet 31"/>
    <w:lvl w:ilvl="0">
      <w:numFmt w:val="bullet"/>
      <w:suff w:val="tab"/>
      <w:lvlText w:val=""/>
      <w:lvlJc w:val="left"/>
      <w:pPr>
        <w:ind w:left="0" w:hanging="0"/>
      </w:pPr>
      <w:rPr>
        <w:rFonts w:ascii="Wingdings" w:hAnsi="Wingdings" w:eastAsia="Wingdings" w:cs="Wingdings"/>
      </w:rPr>
    </w:lvl>
  </w:abstractNum>
  <w:abstractNum w:abstractNumId="32">
    <w:multiLevelType w:val="singleLevel"/>
    <w:name w:val="Bullet 32"/>
    <w:lvl w:ilvl="0">
      <w:numFmt w:val="bullet"/>
      <w:suff w:val="tab"/>
      <w:lvlText w:val=""/>
      <w:lvlJc w:val="left"/>
      <w:pPr>
        <w:ind w:left="0" w:hanging="0"/>
      </w:pPr>
      <w:rPr>
        <w:rFonts w:ascii="Symbol" w:hAnsi="Symbol" w:eastAsia="Symbol" w:cs="Symbol"/>
        <w:w w:val="100"/>
        <w:sz w:val="24"/>
        <w:szCs w:val="24"/>
        <w:lang w:val="en-us"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9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
      <w:tmLastPosIdx w:val="36"/>
    </w:tmLastPosCaret>
    <w:tmLastPosAnchor>
      <w:tmLastPosPgfIdx w:val="0"/>
      <w:tmLastPosIdx w:val="0"/>
    </w:tmLastPosAnchor>
    <w:tmLastPosTblRect w:left="0" w:top="0" w:right="0" w:bottom="0"/>
  </w:tmLastPos>
  <w:tmAppRevision w:date="1718650575" w:val="106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0"/>
      <w:keepNext/>
      <w:outlineLvl w:val="0"/>
      <w:keepLines/>
    </w:pPr>
    <w:rPr>
      <w:rFonts w:ascii="Calibri Light" w:hAnsi="Calibri Light" w:eastAsia="Calibri Light" w:cs="Calibri Light"/>
      <w:color w:val="2e74b5"/>
      <w:sz w:val="32"/>
      <w:szCs w:val="32"/>
    </w:rPr>
  </w:style>
  <w:style w:type="paragraph" w:styleId="para2">
    <w:name w:val="heading 2"/>
    <w:qFormat/>
    <w:basedOn w:val="para0"/>
    <w:pPr>
      <w:spacing w:before="100" w:after="100" w:beforeAutospacing="1" w:afterAutospacing="1" w:line="240" w:lineRule="auto"/>
      <w:outlineLvl w:val="1"/>
    </w:pPr>
    <w:rPr>
      <w:rFonts w:ascii="Times New Roman" w:hAnsi="Times New Roman" w:eastAsia="Times New Roman" w:cs="Times New Roman"/>
      <w:b/>
      <w:bCs/>
      <w:sz w:val="36"/>
      <w:szCs w:val="36"/>
    </w:rPr>
  </w:style>
  <w:style w:type="paragraph" w:styleId="para3">
    <w:name w:val="List Paragraph"/>
    <w:qFormat/>
    <w:basedOn w:val="para0"/>
    <w:pPr>
      <w:ind w:left="720"/>
      <w:spacing w:after="200" w:line="276" w:lineRule="auto"/>
      <w:contextualSpacing/>
    </w:pPr>
  </w:style>
  <w:style w:type="paragraph" w:styleId="para4">
    <w:name w:val="Header"/>
    <w:qFormat/>
    <w:basedOn w:val="para0"/>
    <w:pPr>
      <w:spacing w:after="0" w:line="240" w:lineRule="auto"/>
      <w:tabs defTabSz="720">
        <w:tab w:val="center" w:pos="4680" w:leader="none"/>
        <w:tab w:val="right" w:pos="9360" w:leader="none"/>
      </w:tabs>
    </w:pPr>
  </w:style>
  <w:style w:type="paragraph" w:styleId="para5">
    <w:name w:val="Footer"/>
    <w:qFormat/>
    <w:basedOn w:val="para0"/>
    <w:pPr>
      <w:spacing w:after="0" w:line="240" w:lineRule="auto"/>
      <w:tabs defTabSz="720">
        <w:tab w:val="center" w:pos="4680" w:leader="none"/>
        <w:tab w:val="right" w:pos="9360" w:leader="none"/>
      </w:tabs>
    </w:pPr>
  </w:style>
  <w:style w:type="paragraph" w:styleId="para6">
    <w:name w:val="Balloon Text"/>
    <w:qFormat/>
    <w:basedOn w:val="para0"/>
    <w:pPr>
      <w:spacing w:after="0" w:line="240" w:lineRule="auto"/>
    </w:pPr>
    <w:rPr>
      <w:rFonts w:ascii="Segoe UI" w:hAnsi="Segoe UI" w:cs="Segoe UI"/>
      <w:sz w:val="18"/>
      <w:szCs w:val="18"/>
    </w:rPr>
  </w:style>
  <w:style w:type="paragraph" w:styleId="para7" w:customStyle="1">
    <w:name w:val="Title 1"/>
    <w:qFormat/>
    <w:basedOn w:val="para0"/>
    <w:pPr>
      <w:spacing w:after="0" w:line="276" w:lineRule="auto"/>
      <w:jc w:val="center"/>
    </w:pPr>
    <w:rPr>
      <w:rFonts w:eastAsia="Times New Roman" w:cs="Times New Roman"/>
      <w:color w:val="e36c0a"/>
      <w:w w:val="130"/>
      <w:sz w:val="110"/>
      <w:szCs w:val="24"/>
      <w:lang w:val="en-gb"/>
    </w:rPr>
  </w:style>
  <w:style w:type="paragraph" w:styleId="para8" w:customStyle="1">
    <w:name w:val="List 1st level"/>
    <w:qFormat/>
    <w:basedOn w:val="para3"/>
    <w:pPr>
      <w:numPr>
        <w:ilvl w:val="0"/>
        <w:numId w:val="11"/>
      </w:numPr>
      <w:ind w:left="425" w:hanging="425"/>
      <w:spacing w:after="0" w:line="240" w:lineRule="auto"/>
      <w:contextualSpacing w:val="0"/>
    </w:pPr>
    <w:rPr>
      <w:rFonts w:ascii="Times New Roman" w:hAnsi="Times New Roman" w:eastAsia="Times New Roman" w:cs="Times New Roman"/>
      <w:sz w:val="24"/>
      <w:szCs w:val="24"/>
      <w:lang w:val="en-gb"/>
    </w:rPr>
  </w:style>
  <w:style w:type="paragraph" w:styleId="para9" w:customStyle="1">
    <w:name w:val="Puce 2"/>
    <w:qFormat/>
    <w:basedOn w:val="para8"/>
    <w:pPr>
      <w:numPr>
        <w:ilvl w:val="1"/>
        <w:numId w:val="11"/>
      </w:numPr>
      <w:ind w:left="709" w:hanging="360"/>
    </w:pPr>
  </w:style>
  <w:style w:type="paragraph" w:styleId="para10" w:customStyle="1">
    <w:name w:val="List 2nd level"/>
    <w:qFormat/>
    <w:basedOn w:val="para9"/>
    <w:pPr>
      <w:numPr>
        <w:ilvl w:val="3"/>
        <w:numId w:val="11"/>
      </w:numPr>
      <w:ind w:left="2972" w:hanging="360"/>
    </w:pPr>
  </w:style>
  <w:style w:type="paragraph" w:styleId="para11" w:customStyle="1">
    <w:name w:val="Réalisation"/>
    <w:qFormat/>
    <w:basedOn w:val="para0"/>
    <w:pPr>
      <w:numPr>
        <w:ilvl w:val="0"/>
        <w:numId w:val="24"/>
      </w:numPr>
      <w:ind w:left="720" w:hanging="360"/>
      <w:spacing w:before="60" w:after="0" w:line="240" w:lineRule="auto"/>
      <w:jc w:val="both"/>
    </w:pPr>
    <w:rPr>
      <w:rFonts w:ascii="Arial" w:hAnsi="Arial" w:eastAsia="Times New Roman" w:cs="Arial"/>
      <w:bCs/>
      <w:iCs/>
      <w:color w:val="000000"/>
      <w:szCs w:val="24"/>
      <w:shd w:val="clear" w:fill="ffffff"/>
      <w:lang w:val="en-gb"/>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Header Char"/>
    <w:basedOn w:val="char0"/>
  </w:style>
  <w:style w:type="character" w:styleId="char3" w:customStyle="1">
    <w:name w:val="Footer Char"/>
    <w:basedOn w:val="char0"/>
  </w:style>
  <w:style w:type="character" w:styleId="char4" w:customStyle="1">
    <w:name w:val="Balloon Text Char"/>
    <w:basedOn w:val="char0"/>
    <w:rPr>
      <w:rFonts w:ascii="Segoe UI" w:hAnsi="Segoe UI" w:cs="Segoe UI"/>
      <w:sz w:val="18"/>
      <w:szCs w:val="18"/>
    </w:rPr>
  </w:style>
  <w:style w:type="character" w:styleId="char5" w:customStyle="1">
    <w:name w:val="Heading 2 Char"/>
    <w:basedOn w:val="char0"/>
    <w:rPr>
      <w:rFonts w:ascii="Times New Roman" w:hAnsi="Times New Roman" w:eastAsia="Times New Roman" w:cs="Times New Roman"/>
      <w:b/>
      <w:bCs/>
      <w:sz w:val="36"/>
      <w:szCs w:val="36"/>
    </w:rPr>
  </w:style>
  <w:style w:type="character" w:styleId="char6" w:customStyle="1">
    <w:name w:val="Heading 1 Char"/>
    <w:basedOn w:val="char0"/>
    <w:rPr>
      <w:rFonts w:ascii="Calibri Light" w:hAnsi="Calibri Light" w:eastAsia="Calibri Light" w:cs="Calibri Light"/>
      <w:color w:val="2e74b5"/>
      <w:sz w:val="32"/>
      <w:szCs w:val="32"/>
    </w:rPr>
  </w:style>
  <w:style w:type="character" w:styleId="char7" w:customStyle="1">
    <w:name w:val="locality"/>
    <w:basedOn w:val="char0"/>
  </w:style>
  <w:style w:type="character" w:styleId="char8" w:customStyle="1">
    <w:name w:val="Title 1 Char"/>
    <w:rPr>
      <w:rFonts w:ascii="Calibri" w:hAnsi="Calibri" w:eastAsia="Times New Roman" w:cs="Times New Roman"/>
      <w:color w:val="e36c0a"/>
      <w:w w:val="130"/>
      <w:sz w:val="110"/>
      <w:szCs w:val="24"/>
      <w:lang w:val="en-gb"/>
    </w:rPr>
  </w:style>
  <w:style w:type="character" w:styleId="char9" w:customStyle="1">
    <w:name w:val="List Paragraph Char"/>
  </w:style>
  <w:style w:type="character" w:styleId="char10">
    <w:name w:val="Emphasis"/>
    <w:basedOn w:val="char0"/>
    <w:rPr>
      <w:i/>
      <w:i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ListTable3-Accent3">
    <w:name w:val="List Table 3 - Accent 3"/>
    <w:basedOn w:val="TableNormal"/>
    <w:pPr>
      <w:spacing w:after="0" w:line="240" w:lineRule="auto"/>
    </w:pPr>
    <w:rPr>
      <w:rFonts w:ascii="Calibri" w:hAnsi="Calibri" w:eastAsia="Calibri" w:cs="Calibri"/>
      <w:kern w:val="1"/>
    </w:rPr>
    <w:tblPr>
      <w:tblStyleRowBandSize w:val="1"/>
      <w:tblStyleColBandSize w:val="1"/>
      <w:tblBorders>
        <w:top w:val="single" w:sz="4" w:space="0" w:color="436CDA" tmln="10, 0, 0, 0, 0"/>
        <w:left w:val="single" w:sz="4" w:space="0" w:color="436CDA" tmln="10, 0, 0, 0, 0"/>
        <w:bottom w:val="single" w:sz="4" w:space="0" w:color="436CDA" tmln="10, 0, 0, 0, 0"/>
        <w:right w:val="single" w:sz="4" w:space="0" w:color="436CDA" tmln="10, 0, 0, 0, 0"/>
      </w:tblBorders>
    </w:tblPr>
    <w:tblStylePr w:type="nwCell"/>
    <w:tblStylePr w:type="neCell"/>
    <w:tblStylePr w:type="swCell">
      <w:tcPr>
        <w:tcBorders>
          <w:top w:val="double" w:sz="12" w:space="0" w:color="436CDA" tmln="10, 10, 10, 0, 0"/>
        </w:tcBorders>
      </w:tcPr>
    </w:tblStylePr>
    <w:tblStylePr w:type="seCell">
      <w:tcPr>
        <w:tcBorders>
          <w:top w:val="double" w:sz="12" w:space="0" w:color="436CDA" tmln="10, 10, 10, 0, 0"/>
        </w:tcBorders>
      </w:tcPr>
    </w:tblStylePr>
    <w:tblStylePr w:type="firstRow">
      <w:rPr>
        <w:b/>
        <w:bCs/>
        <w:color w:val="ffffff"/>
        <w:kern w:val="1"/>
      </w:rPr>
      <w:tcPr>
        <w:shd w:val="solid" w:color="436CDA" tmshd="1677721856, 0, 14314563"/>
      </w:tcPr>
    </w:tblStylePr>
    <w:tblStylePr w:type="lastRow">
      <w:rPr>
        <w:b/>
        <w:bCs/>
        <w:kern w:val="1"/>
      </w:rPr>
      <w:tcPr>
        <w:tcBorders>
          <w:top w:val="double" w:sz="12" w:space="0" w:color="436CDA" tmln="10, 10, 10, 0, 0"/>
        </w:tcBorders>
        <w:shd w:val="solid" w:color="FFFFFF" tmshd="1677721856, 0, 16777215"/>
      </w:tcPr>
    </w:tblStylePr>
    <w:tblStylePr w:type="firstCol">
      <w:rPr>
        <w:b/>
        <w:bCs/>
        <w:kern w:val="1"/>
      </w:rPr>
      <w:tcPr>
        <w:shd w:val="solid" w:color="FFFFFF" tmshd="1677721856, 0, 16777215"/>
      </w:tcPr>
    </w:tblStylePr>
    <w:tblStylePr w:type="lastCol">
      <w:rPr>
        <w:b/>
        <w:bCs/>
        <w:kern w:val="1"/>
      </w:rPr>
      <w:tcPr>
        <w:shd w:val="solid" w:color="FFFFFF" tmshd="1677721856, 0, 16777215"/>
      </w:tcPr>
    </w:tblStylePr>
    <w:tblStylePr w:type="band1Vert">
      <w:tcPr>
        <w:tcBorders>
          <w:left w:val="single" w:sz="4" w:space="0" w:color="436CDA" tmln="10, 0, 0, 0, 0"/>
          <w:right w:val="single" w:sz="4" w:space="0" w:color="436CDA" tmln="10, 0, 0, 0, 0"/>
        </w:tcBorders>
      </w:tcPr>
    </w:tblStylePr>
    <w:tblStylePr w:type="band1Horz">
      <w:tcPr>
        <w:tcBorders>
          <w:top w:val="single" w:sz="4" w:space="0" w:color="436CDA" tmln="10, 0, 0, 0, 0"/>
          <w:bottom w:val="single" w:sz="4" w:space="0" w:color="436CDA" tmln="10, 0, 0, 0, 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0"/>
      <w:keepNext/>
      <w:outlineLvl w:val="0"/>
      <w:keepLines/>
    </w:pPr>
    <w:rPr>
      <w:rFonts w:ascii="Calibri Light" w:hAnsi="Calibri Light" w:eastAsia="Calibri Light" w:cs="Calibri Light"/>
      <w:color w:val="2e74b5"/>
      <w:sz w:val="32"/>
      <w:szCs w:val="32"/>
    </w:rPr>
  </w:style>
  <w:style w:type="paragraph" w:styleId="para2">
    <w:name w:val="heading 2"/>
    <w:qFormat/>
    <w:basedOn w:val="para0"/>
    <w:pPr>
      <w:spacing w:before="100" w:after="100" w:beforeAutospacing="1" w:afterAutospacing="1" w:line="240" w:lineRule="auto"/>
      <w:outlineLvl w:val="1"/>
    </w:pPr>
    <w:rPr>
      <w:rFonts w:ascii="Times New Roman" w:hAnsi="Times New Roman" w:eastAsia="Times New Roman" w:cs="Times New Roman"/>
      <w:b/>
      <w:bCs/>
      <w:sz w:val="36"/>
      <w:szCs w:val="36"/>
    </w:rPr>
  </w:style>
  <w:style w:type="paragraph" w:styleId="para3">
    <w:name w:val="List Paragraph"/>
    <w:qFormat/>
    <w:basedOn w:val="para0"/>
    <w:pPr>
      <w:ind w:left="720"/>
      <w:spacing w:after="200" w:line="276" w:lineRule="auto"/>
      <w:contextualSpacing/>
    </w:pPr>
  </w:style>
  <w:style w:type="paragraph" w:styleId="para4">
    <w:name w:val="Header"/>
    <w:qFormat/>
    <w:basedOn w:val="para0"/>
    <w:pPr>
      <w:spacing w:after="0" w:line="240" w:lineRule="auto"/>
      <w:tabs defTabSz="720">
        <w:tab w:val="center" w:pos="4680" w:leader="none"/>
        <w:tab w:val="right" w:pos="9360" w:leader="none"/>
      </w:tabs>
    </w:pPr>
  </w:style>
  <w:style w:type="paragraph" w:styleId="para5">
    <w:name w:val="Footer"/>
    <w:qFormat/>
    <w:basedOn w:val="para0"/>
    <w:pPr>
      <w:spacing w:after="0" w:line="240" w:lineRule="auto"/>
      <w:tabs defTabSz="720">
        <w:tab w:val="center" w:pos="4680" w:leader="none"/>
        <w:tab w:val="right" w:pos="9360" w:leader="none"/>
      </w:tabs>
    </w:pPr>
  </w:style>
  <w:style w:type="paragraph" w:styleId="para6">
    <w:name w:val="Balloon Text"/>
    <w:qFormat/>
    <w:basedOn w:val="para0"/>
    <w:pPr>
      <w:spacing w:after="0" w:line="240" w:lineRule="auto"/>
    </w:pPr>
    <w:rPr>
      <w:rFonts w:ascii="Segoe UI" w:hAnsi="Segoe UI" w:cs="Segoe UI"/>
      <w:sz w:val="18"/>
      <w:szCs w:val="18"/>
    </w:rPr>
  </w:style>
  <w:style w:type="paragraph" w:styleId="para7" w:customStyle="1">
    <w:name w:val="Title 1"/>
    <w:qFormat/>
    <w:basedOn w:val="para0"/>
    <w:pPr>
      <w:spacing w:after="0" w:line="276" w:lineRule="auto"/>
      <w:jc w:val="center"/>
    </w:pPr>
    <w:rPr>
      <w:rFonts w:eastAsia="Times New Roman" w:cs="Times New Roman"/>
      <w:color w:val="e36c0a"/>
      <w:w w:val="130"/>
      <w:sz w:val="110"/>
      <w:szCs w:val="24"/>
      <w:lang w:val="en-gb"/>
    </w:rPr>
  </w:style>
  <w:style w:type="paragraph" w:styleId="para8" w:customStyle="1">
    <w:name w:val="List 1st level"/>
    <w:qFormat/>
    <w:basedOn w:val="para3"/>
    <w:pPr>
      <w:numPr>
        <w:ilvl w:val="0"/>
        <w:numId w:val="11"/>
      </w:numPr>
      <w:ind w:left="425" w:hanging="425"/>
      <w:spacing w:after="0" w:line="240" w:lineRule="auto"/>
      <w:contextualSpacing w:val="0"/>
    </w:pPr>
    <w:rPr>
      <w:rFonts w:ascii="Times New Roman" w:hAnsi="Times New Roman" w:eastAsia="Times New Roman" w:cs="Times New Roman"/>
      <w:sz w:val="24"/>
      <w:szCs w:val="24"/>
      <w:lang w:val="en-gb"/>
    </w:rPr>
  </w:style>
  <w:style w:type="paragraph" w:styleId="para9" w:customStyle="1">
    <w:name w:val="Puce 2"/>
    <w:qFormat/>
    <w:basedOn w:val="para8"/>
    <w:pPr>
      <w:numPr>
        <w:ilvl w:val="1"/>
        <w:numId w:val="11"/>
      </w:numPr>
      <w:ind w:left="709" w:hanging="360"/>
    </w:pPr>
  </w:style>
  <w:style w:type="paragraph" w:styleId="para10" w:customStyle="1">
    <w:name w:val="List 2nd level"/>
    <w:qFormat/>
    <w:basedOn w:val="para9"/>
    <w:pPr>
      <w:numPr>
        <w:ilvl w:val="3"/>
        <w:numId w:val="11"/>
      </w:numPr>
      <w:ind w:left="2972" w:hanging="360"/>
    </w:pPr>
  </w:style>
  <w:style w:type="paragraph" w:styleId="para11" w:customStyle="1">
    <w:name w:val="Réalisation"/>
    <w:qFormat/>
    <w:basedOn w:val="para0"/>
    <w:pPr>
      <w:numPr>
        <w:ilvl w:val="0"/>
        <w:numId w:val="24"/>
      </w:numPr>
      <w:ind w:left="720" w:hanging="360"/>
      <w:spacing w:before="60" w:after="0" w:line="240" w:lineRule="auto"/>
      <w:jc w:val="both"/>
    </w:pPr>
    <w:rPr>
      <w:rFonts w:ascii="Arial" w:hAnsi="Arial" w:eastAsia="Times New Roman" w:cs="Arial"/>
      <w:bCs/>
      <w:iCs/>
      <w:color w:val="000000"/>
      <w:szCs w:val="24"/>
      <w:shd w:val="clear" w:fill="ffffff"/>
      <w:lang w:val="en-gb"/>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Header Char"/>
    <w:basedOn w:val="char0"/>
  </w:style>
  <w:style w:type="character" w:styleId="char3" w:customStyle="1">
    <w:name w:val="Footer Char"/>
    <w:basedOn w:val="char0"/>
  </w:style>
  <w:style w:type="character" w:styleId="char4" w:customStyle="1">
    <w:name w:val="Balloon Text Char"/>
    <w:basedOn w:val="char0"/>
    <w:rPr>
      <w:rFonts w:ascii="Segoe UI" w:hAnsi="Segoe UI" w:cs="Segoe UI"/>
      <w:sz w:val="18"/>
      <w:szCs w:val="18"/>
    </w:rPr>
  </w:style>
  <w:style w:type="character" w:styleId="char5" w:customStyle="1">
    <w:name w:val="Heading 2 Char"/>
    <w:basedOn w:val="char0"/>
    <w:rPr>
      <w:rFonts w:ascii="Times New Roman" w:hAnsi="Times New Roman" w:eastAsia="Times New Roman" w:cs="Times New Roman"/>
      <w:b/>
      <w:bCs/>
      <w:sz w:val="36"/>
      <w:szCs w:val="36"/>
    </w:rPr>
  </w:style>
  <w:style w:type="character" w:styleId="char6" w:customStyle="1">
    <w:name w:val="Heading 1 Char"/>
    <w:basedOn w:val="char0"/>
    <w:rPr>
      <w:rFonts w:ascii="Calibri Light" w:hAnsi="Calibri Light" w:eastAsia="Calibri Light" w:cs="Calibri Light"/>
      <w:color w:val="2e74b5"/>
      <w:sz w:val="32"/>
      <w:szCs w:val="32"/>
    </w:rPr>
  </w:style>
  <w:style w:type="character" w:styleId="char7" w:customStyle="1">
    <w:name w:val="locality"/>
    <w:basedOn w:val="char0"/>
  </w:style>
  <w:style w:type="character" w:styleId="char8" w:customStyle="1">
    <w:name w:val="Title 1 Char"/>
    <w:rPr>
      <w:rFonts w:ascii="Calibri" w:hAnsi="Calibri" w:eastAsia="Times New Roman" w:cs="Times New Roman"/>
      <w:color w:val="e36c0a"/>
      <w:w w:val="130"/>
      <w:sz w:val="110"/>
      <w:szCs w:val="24"/>
      <w:lang w:val="en-gb"/>
    </w:rPr>
  </w:style>
  <w:style w:type="character" w:styleId="char9" w:customStyle="1">
    <w:name w:val="List Paragraph Char"/>
  </w:style>
  <w:style w:type="character" w:styleId="char10">
    <w:name w:val="Emphasis"/>
    <w:basedOn w:val="char0"/>
    <w:rPr>
      <w:i/>
      <w:i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ListTable3-Accent3">
    <w:name w:val="List Table 3 - Accent 3"/>
    <w:basedOn w:val="TableNormal"/>
    <w:pPr>
      <w:spacing w:after="0" w:line="240" w:lineRule="auto"/>
    </w:pPr>
    <w:rPr>
      <w:rFonts w:ascii="Calibri" w:hAnsi="Calibri" w:eastAsia="Calibri" w:cs="Calibri"/>
      <w:kern w:val="1"/>
    </w:rPr>
    <w:tblPr>
      <w:tblStyleRowBandSize w:val="1"/>
      <w:tblStyleColBandSize w:val="1"/>
      <w:tblBorders>
        <w:top w:val="single" w:sz="4" w:space="0" w:color="436CDA" tmln="10, 0, 0, 0, 0"/>
        <w:left w:val="single" w:sz="4" w:space="0" w:color="436CDA" tmln="10, 0, 0, 0, 0"/>
        <w:bottom w:val="single" w:sz="4" w:space="0" w:color="436CDA" tmln="10, 0, 0, 0, 0"/>
        <w:right w:val="single" w:sz="4" w:space="0" w:color="436CDA" tmln="10, 0, 0, 0, 0"/>
      </w:tblBorders>
    </w:tblPr>
    <w:tblStylePr w:type="nwCell"/>
    <w:tblStylePr w:type="neCell"/>
    <w:tblStylePr w:type="swCell">
      <w:tcPr>
        <w:tcBorders>
          <w:top w:val="double" w:sz="12" w:space="0" w:color="436CDA" tmln="10, 10, 10, 0, 0"/>
        </w:tcBorders>
      </w:tcPr>
    </w:tblStylePr>
    <w:tblStylePr w:type="seCell">
      <w:tcPr>
        <w:tcBorders>
          <w:top w:val="double" w:sz="12" w:space="0" w:color="436CDA" tmln="10, 10, 10, 0, 0"/>
        </w:tcBorders>
      </w:tcPr>
    </w:tblStylePr>
    <w:tblStylePr w:type="firstRow">
      <w:rPr>
        <w:b/>
        <w:bCs/>
        <w:color w:val="ffffff"/>
        <w:kern w:val="1"/>
      </w:rPr>
      <w:tcPr>
        <w:shd w:val="solid" w:color="436CDA" tmshd="1677721856, 0, 14314563"/>
      </w:tcPr>
    </w:tblStylePr>
    <w:tblStylePr w:type="lastRow">
      <w:rPr>
        <w:b/>
        <w:bCs/>
        <w:kern w:val="1"/>
      </w:rPr>
      <w:tcPr>
        <w:tcBorders>
          <w:top w:val="double" w:sz="12" w:space="0" w:color="436CDA" tmln="10, 10, 10, 0, 0"/>
        </w:tcBorders>
        <w:shd w:val="solid" w:color="FFFFFF" tmshd="1677721856, 0, 16777215"/>
      </w:tcPr>
    </w:tblStylePr>
    <w:tblStylePr w:type="firstCol">
      <w:rPr>
        <w:b/>
        <w:bCs/>
        <w:kern w:val="1"/>
      </w:rPr>
      <w:tcPr>
        <w:shd w:val="solid" w:color="FFFFFF" tmshd="1677721856, 0, 16777215"/>
      </w:tcPr>
    </w:tblStylePr>
    <w:tblStylePr w:type="lastCol">
      <w:rPr>
        <w:b/>
        <w:bCs/>
        <w:kern w:val="1"/>
      </w:rPr>
      <w:tcPr>
        <w:shd w:val="solid" w:color="FFFFFF" tmshd="1677721856, 0, 16777215"/>
      </w:tcPr>
    </w:tblStylePr>
    <w:tblStylePr w:type="band1Vert">
      <w:tcPr>
        <w:tcBorders>
          <w:left w:val="single" w:sz="4" w:space="0" w:color="436CDA" tmln="10, 0, 0, 0, 0"/>
          <w:right w:val="single" w:sz="4" w:space="0" w:color="436CDA" tmln="10, 0, 0, 0, 0"/>
        </w:tcBorders>
      </w:tcPr>
    </w:tblStylePr>
    <w:tblStylePr w:type="band1Horz">
      <w:tcPr>
        <w:tcBorders>
          <w:top w:val="single" w:sz="4" w:space="0" w:color="436CDA" tmln="10, 0, 0, 0, 0"/>
          <w:bottom w:val="single" w:sz="4" w:space="0" w:color="436CDA" tmln="10, 0, 0, 0, 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e:sdhandapani@selsoft.in"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Ganapathi, Suresh (Contractor)</dc:creator>
  <cp:keywords/>
  <dc:description/>
  <cp:lastModifiedBy/>
  <cp:revision>94</cp:revision>
  <cp:lastPrinted>2023-06-24T00:50:00Z</cp:lastPrinted>
  <dcterms:created xsi:type="dcterms:W3CDTF">2022-07-03T16:41:00Z</dcterms:created>
  <dcterms:modified xsi:type="dcterms:W3CDTF">2024-06-17T18:56:15Z</dcterms:modified>
</cp:coreProperties>
</file>