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BF84" w14:textId="4BD5D75E" w:rsidR="0053082E" w:rsidRPr="00272281" w:rsidRDefault="0053082E" w:rsidP="00B62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eastAsia="Times New Roman"/>
          <w:color w:val="000000"/>
        </w:rPr>
      </w:pPr>
      <w:r w:rsidRPr="00272281">
        <w:rPr>
          <w:rFonts w:eastAsia="Times New Roman"/>
          <w:b/>
          <w:color w:val="000000"/>
        </w:rPr>
        <w:t>TEJASWINI ARUMALLA</w:t>
      </w:r>
    </w:p>
    <w:p w14:paraId="65B40CDC" w14:textId="77777777" w:rsidR="00B622AA" w:rsidRPr="00272281" w:rsidRDefault="00B622AA" w:rsidP="00B622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eastAsia="Times New Roman"/>
          <w:color w:val="000000"/>
        </w:rPr>
      </w:pPr>
    </w:p>
    <w:p w14:paraId="70EF5F66" w14:textId="1F6A6509" w:rsidR="0053082E" w:rsidRPr="00272281" w:rsidRDefault="0053082E" w:rsidP="00D657A2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color w:val="000000"/>
        </w:rPr>
        <w:t>SUMMARY</w:t>
      </w:r>
    </w:p>
    <w:p w14:paraId="207CB44A" w14:textId="33930CA9" w:rsidR="0053082E" w:rsidRPr="00272281" w:rsidRDefault="00003B47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Collaborated with cross-functional teams to gather and </w:t>
      </w:r>
      <w:r w:rsidRPr="00272281">
        <w:rPr>
          <w:rFonts w:eastAsia="Times New Roman"/>
          <w:b/>
          <w:bCs/>
          <w:color w:val="000000"/>
        </w:rPr>
        <w:t>analyze business requirements</w:t>
      </w:r>
      <w:r w:rsidRPr="00272281">
        <w:rPr>
          <w:rFonts w:eastAsia="Times New Roman"/>
          <w:color w:val="000000"/>
        </w:rPr>
        <w:t xml:space="preserve">, translating them into </w:t>
      </w:r>
      <w:r w:rsidRPr="00272281">
        <w:rPr>
          <w:rFonts w:eastAsia="Times New Roman"/>
          <w:b/>
          <w:bCs/>
          <w:color w:val="000000"/>
        </w:rPr>
        <w:t>data models</w:t>
      </w:r>
      <w:r w:rsidRPr="00272281">
        <w:rPr>
          <w:rFonts w:eastAsia="Times New Roman"/>
          <w:color w:val="000000"/>
        </w:rPr>
        <w:t xml:space="preserve"> and analytics solutions</w:t>
      </w:r>
      <w:r w:rsidR="0053082E" w:rsidRPr="00272281">
        <w:rPr>
          <w:rFonts w:eastAsia="Times New Roman"/>
          <w:color w:val="000000"/>
        </w:rPr>
        <w:t>.</w:t>
      </w:r>
    </w:p>
    <w:p w14:paraId="25B04BEF" w14:textId="1450CB09" w:rsidR="00003B47" w:rsidRPr="00272281" w:rsidRDefault="00003B47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Collected and cleaned data from various sources, ensuring accuracy and consistency for analysis.</w:t>
      </w:r>
    </w:p>
    <w:p w14:paraId="6ADA17EA" w14:textId="77777777" w:rsidR="00003B47" w:rsidRPr="00272281" w:rsidRDefault="00003B47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Conduct </w:t>
      </w:r>
      <w:r w:rsidRPr="00272281">
        <w:rPr>
          <w:rFonts w:eastAsia="Times New Roman"/>
          <w:b/>
          <w:bCs/>
          <w:color w:val="000000"/>
        </w:rPr>
        <w:t>data migration</w:t>
      </w:r>
      <w:r w:rsidRPr="00272281">
        <w:rPr>
          <w:rFonts w:eastAsia="Times New Roman"/>
          <w:color w:val="000000"/>
        </w:rPr>
        <w:t xml:space="preserve"> and </w:t>
      </w:r>
      <w:r w:rsidRPr="00272281">
        <w:rPr>
          <w:rFonts w:eastAsia="Times New Roman"/>
          <w:b/>
          <w:bCs/>
          <w:color w:val="000000"/>
        </w:rPr>
        <w:t>ETL processes</w:t>
      </w:r>
      <w:r w:rsidRPr="00272281">
        <w:rPr>
          <w:rFonts w:eastAsia="Times New Roman"/>
          <w:color w:val="000000"/>
        </w:rPr>
        <w:t xml:space="preserve"> to integrate data from various sources into the SQL databases.</w:t>
      </w:r>
    </w:p>
    <w:p w14:paraId="4BD45090" w14:textId="77777777" w:rsidR="00003B47" w:rsidRPr="00272281" w:rsidRDefault="00003B47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Utilized SQL to query and </w:t>
      </w:r>
      <w:r w:rsidRPr="00272281">
        <w:rPr>
          <w:rFonts w:eastAsia="Times New Roman"/>
          <w:b/>
          <w:bCs/>
          <w:color w:val="000000"/>
        </w:rPr>
        <w:t>extract data from multiple databases</w:t>
      </w:r>
      <w:r w:rsidRPr="00272281">
        <w:rPr>
          <w:rFonts w:eastAsia="Times New Roman"/>
          <w:color w:val="000000"/>
        </w:rPr>
        <w:t xml:space="preserve"> ensuring data accuracy and integrity.</w:t>
      </w:r>
    </w:p>
    <w:p w14:paraId="0996E4EF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bCs/>
          <w:color w:val="000000"/>
        </w:rPr>
        <w:t>Developed automated scripts</w:t>
      </w:r>
      <w:r w:rsidRPr="00272281">
        <w:rPr>
          <w:rFonts w:eastAsia="Times New Roman"/>
          <w:color w:val="000000"/>
        </w:rPr>
        <w:t xml:space="preserve"> for routine database tasks, improving efficiency.</w:t>
      </w:r>
    </w:p>
    <w:p w14:paraId="15D758D0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Practical understanding of the </w:t>
      </w:r>
      <w:r w:rsidRPr="00272281">
        <w:rPr>
          <w:rFonts w:eastAsia="Times New Roman"/>
          <w:b/>
          <w:bCs/>
          <w:color w:val="000000"/>
        </w:rPr>
        <w:t>Data modeling Dimensional Relational concepts like Star-Schema modeling, Snowflake Schema modeling, Fact and Dimension tables</w:t>
      </w:r>
      <w:r w:rsidRPr="00272281">
        <w:rPr>
          <w:rFonts w:eastAsia="Times New Roman"/>
          <w:color w:val="000000"/>
        </w:rPr>
        <w:t>.</w:t>
      </w:r>
    </w:p>
    <w:p w14:paraId="086718F7" w14:textId="754EF2D2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Led initiatives to </w:t>
      </w:r>
      <w:r w:rsidRPr="00272281">
        <w:rPr>
          <w:rFonts w:eastAsia="Times New Roman"/>
          <w:b/>
          <w:bCs/>
          <w:color w:val="000000"/>
        </w:rPr>
        <w:t>improve metadata quality</w:t>
      </w:r>
      <w:r w:rsidRPr="00272281">
        <w:rPr>
          <w:rFonts w:eastAsia="Times New Roman"/>
          <w:color w:val="000000"/>
        </w:rPr>
        <w:t>, including the identification and resolution of inconsistencies or inaccuracies.</w:t>
      </w:r>
    </w:p>
    <w:p w14:paraId="01D21ABC" w14:textId="4B4FA128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Proficient in using Capital One’s in-house </w:t>
      </w:r>
      <w:r w:rsidRPr="00272281">
        <w:rPr>
          <w:rFonts w:eastAsia="Times New Roman"/>
          <w:b/>
          <w:bCs/>
          <w:color w:val="000000"/>
        </w:rPr>
        <w:t>metadata management tool “Exchange”</w:t>
      </w:r>
      <w:r w:rsidRPr="00272281">
        <w:rPr>
          <w:rFonts w:eastAsia="Times New Roman"/>
          <w:color w:val="000000"/>
        </w:rPr>
        <w:t>, which resulted in improved data discoverability and transparency.</w:t>
      </w:r>
    </w:p>
    <w:p w14:paraId="49C104C5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Created interactive and informative </w:t>
      </w:r>
      <w:r w:rsidRPr="00272281">
        <w:rPr>
          <w:rFonts w:eastAsia="Times New Roman"/>
          <w:b/>
          <w:bCs/>
          <w:color w:val="000000"/>
        </w:rPr>
        <w:t>Tableau Dashboards to visualize data trends</w:t>
      </w:r>
      <w:r w:rsidRPr="00272281">
        <w:rPr>
          <w:rFonts w:eastAsia="Times New Roman"/>
          <w:color w:val="000000"/>
        </w:rPr>
        <w:t xml:space="preserve"> leading to data driven decision making.</w:t>
      </w:r>
    </w:p>
    <w:p w14:paraId="0CE0D249" w14:textId="21F331C2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Leveraged advanced Tableau features, including </w:t>
      </w:r>
      <w:r w:rsidRPr="00272281">
        <w:rPr>
          <w:rFonts w:eastAsia="Times New Roman"/>
          <w:b/>
          <w:bCs/>
          <w:color w:val="000000"/>
        </w:rPr>
        <w:t>calculated fields, sets, parameters, and level of detail (LOD) expressions</w:t>
      </w:r>
      <w:r w:rsidRPr="00272281">
        <w:rPr>
          <w:rFonts w:eastAsia="Times New Roman"/>
          <w:color w:val="000000"/>
        </w:rPr>
        <w:t>, to create dynamic and customized visualizations.</w:t>
      </w:r>
      <w:r w:rsidR="00E67798" w:rsidRPr="00272281">
        <w:rPr>
          <w:rFonts w:eastAsia="Times New Roman"/>
          <w:color w:val="000000"/>
        </w:rPr>
        <w:t xml:space="preserve"> </w:t>
      </w:r>
    </w:p>
    <w:p w14:paraId="27EFF065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Generated </w:t>
      </w:r>
      <w:r w:rsidRPr="00272281">
        <w:rPr>
          <w:rFonts w:eastAsia="Times New Roman"/>
          <w:b/>
          <w:bCs/>
          <w:color w:val="000000"/>
        </w:rPr>
        <w:t>ad-hoc and automated reports</w:t>
      </w:r>
      <w:r w:rsidRPr="00272281">
        <w:rPr>
          <w:rFonts w:eastAsia="Times New Roman"/>
          <w:color w:val="000000"/>
        </w:rPr>
        <w:t xml:space="preserve"> using SQL and integrated data with Tableau.</w:t>
      </w:r>
    </w:p>
    <w:p w14:paraId="3AE61D2C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Conducted user training sessions to empower non-technical users to self-serve with </w:t>
      </w:r>
      <w:r w:rsidRPr="00272281">
        <w:rPr>
          <w:rFonts w:eastAsia="Times New Roman"/>
          <w:b/>
          <w:bCs/>
          <w:color w:val="000000"/>
        </w:rPr>
        <w:t>ThoughtSpot</w:t>
      </w:r>
      <w:r w:rsidRPr="00272281">
        <w:rPr>
          <w:rFonts w:eastAsia="Times New Roman"/>
          <w:color w:val="000000"/>
        </w:rPr>
        <w:t xml:space="preserve"> for data analysis.</w:t>
      </w:r>
    </w:p>
    <w:p w14:paraId="28F9E997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Presented data driven insights to </w:t>
      </w:r>
      <w:r w:rsidRPr="00272281">
        <w:rPr>
          <w:rFonts w:eastAsia="Times New Roman"/>
          <w:b/>
          <w:bCs/>
          <w:color w:val="000000"/>
        </w:rPr>
        <w:t>executive stakeholders</w:t>
      </w:r>
      <w:r w:rsidRPr="00272281">
        <w:rPr>
          <w:rFonts w:eastAsia="Times New Roman"/>
          <w:color w:val="000000"/>
        </w:rPr>
        <w:t xml:space="preserve"> on various Risk metrics.</w:t>
      </w:r>
    </w:p>
    <w:p w14:paraId="16832012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Developed and scheduled </w:t>
      </w:r>
      <w:r w:rsidRPr="00272281">
        <w:rPr>
          <w:rFonts w:eastAsia="Times New Roman"/>
          <w:b/>
          <w:bCs/>
          <w:color w:val="000000"/>
        </w:rPr>
        <w:t>Databricks jobs</w:t>
      </w:r>
      <w:r w:rsidRPr="00272281">
        <w:rPr>
          <w:rFonts w:eastAsia="Times New Roman"/>
          <w:color w:val="000000"/>
        </w:rPr>
        <w:t xml:space="preserve"> for automated data processing and reporting.</w:t>
      </w:r>
    </w:p>
    <w:p w14:paraId="0B05B627" w14:textId="4659A44A" w:rsidR="002873C6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Created and maintained </w:t>
      </w:r>
      <w:r w:rsidRPr="00272281">
        <w:rPr>
          <w:rFonts w:eastAsia="Times New Roman"/>
          <w:b/>
          <w:bCs/>
          <w:color w:val="000000"/>
        </w:rPr>
        <w:t>Snowflake data warehouses</w:t>
      </w:r>
      <w:r w:rsidRPr="00272281">
        <w:rPr>
          <w:rFonts w:eastAsia="Times New Roman"/>
          <w:color w:val="000000"/>
        </w:rPr>
        <w:t xml:space="preserve"> and data sources, ensuring data quality and  reliability.</w:t>
      </w:r>
    </w:p>
    <w:p w14:paraId="0777881A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Developed </w:t>
      </w:r>
      <w:r w:rsidRPr="00272281">
        <w:rPr>
          <w:rFonts w:eastAsia="Times New Roman"/>
          <w:b/>
          <w:bCs/>
          <w:color w:val="000000"/>
        </w:rPr>
        <w:t>Python scripts</w:t>
      </w:r>
      <w:r w:rsidRPr="00272281">
        <w:rPr>
          <w:rFonts w:eastAsia="Times New Roman"/>
          <w:color w:val="000000"/>
        </w:rPr>
        <w:t xml:space="preserve"> for data cleansing, transformation, and analysis.</w:t>
      </w:r>
    </w:p>
    <w:p w14:paraId="0FAD014D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Practiced </w:t>
      </w:r>
      <w:r w:rsidRPr="00272281">
        <w:rPr>
          <w:rFonts w:eastAsia="Times New Roman"/>
          <w:b/>
          <w:bCs/>
          <w:color w:val="000000"/>
        </w:rPr>
        <w:t>Agile methodology</w:t>
      </w:r>
      <w:r w:rsidRPr="00272281">
        <w:rPr>
          <w:rFonts w:eastAsia="Times New Roman"/>
          <w:color w:val="000000"/>
        </w:rPr>
        <w:t xml:space="preserve"> and followed the practice of daily stand-ups, planning, grooming and retrospective meetings with 2-week sprint.</w:t>
      </w:r>
    </w:p>
    <w:p w14:paraId="7B178EC2" w14:textId="77777777" w:rsidR="00882B0C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Participated in sprint planning, daily stand-up meetings, sprint reviews, and retrospectives.</w:t>
      </w:r>
    </w:p>
    <w:p w14:paraId="058867A8" w14:textId="77777777" w:rsidR="00E67798" w:rsidRPr="00272281" w:rsidRDefault="00882B0C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Participated in backlog grooming sessions and release planning to prioritize and estimate work.</w:t>
      </w:r>
    </w:p>
    <w:p w14:paraId="1FC7974A" w14:textId="65D593B4" w:rsidR="00A32505" w:rsidRPr="00272281" w:rsidRDefault="00A32505" w:rsidP="00D657A2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Created partition and clustered tables on </w:t>
      </w:r>
      <w:r w:rsidRPr="00272281">
        <w:rPr>
          <w:rFonts w:eastAsia="Times New Roman"/>
          <w:b/>
          <w:bCs/>
          <w:color w:val="000000"/>
        </w:rPr>
        <w:t>BigQuery</w:t>
      </w:r>
      <w:r w:rsidRPr="00272281">
        <w:rPr>
          <w:rFonts w:eastAsia="Times New Roman"/>
          <w:color w:val="000000"/>
        </w:rPr>
        <w:t>.</w:t>
      </w:r>
    </w:p>
    <w:p w14:paraId="61EAF18A" w14:textId="77777777" w:rsidR="00882B0C" w:rsidRPr="00272281" w:rsidRDefault="00882B0C" w:rsidP="00D657A2">
      <w:pPr>
        <w:tabs>
          <w:tab w:val="left" w:pos="360"/>
        </w:tabs>
        <w:spacing w:after="0" w:line="240" w:lineRule="auto"/>
        <w:contextualSpacing/>
        <w:rPr>
          <w:rFonts w:eastAsia="Times New Roman"/>
          <w:color w:val="000000"/>
        </w:rPr>
      </w:pPr>
    </w:p>
    <w:p w14:paraId="11BDA288" w14:textId="77777777" w:rsidR="00882B0C" w:rsidRPr="00272281" w:rsidRDefault="00882B0C" w:rsidP="00D657A2">
      <w:pPr>
        <w:pBdr>
          <w:bottom w:val="single" w:sz="4" w:space="1" w:color="000000"/>
        </w:pBdr>
        <w:spacing w:after="0" w:line="240" w:lineRule="auto"/>
        <w:contextualSpacing/>
        <w:rPr>
          <w:rFonts w:eastAsia="Times New Roman"/>
        </w:rPr>
      </w:pPr>
      <w:r w:rsidRPr="00272281">
        <w:rPr>
          <w:rFonts w:eastAsia="Times New Roman"/>
          <w:b/>
          <w:color w:val="000000"/>
        </w:rPr>
        <w:t>TECHNICAL SKILLS </w:t>
      </w:r>
    </w:p>
    <w:p w14:paraId="3310E79D" w14:textId="77777777" w:rsidR="00882B0C" w:rsidRPr="00272281" w:rsidRDefault="00882B0C" w:rsidP="00D657A2">
      <w:pPr>
        <w:spacing w:after="0" w:line="240" w:lineRule="auto"/>
        <w:contextualSpacing/>
        <w:rPr>
          <w:rFonts w:eastAsia="Times New Roman"/>
        </w:rPr>
      </w:pPr>
    </w:p>
    <w:tbl>
      <w:tblPr>
        <w:tblW w:w="10777" w:type="dxa"/>
        <w:tblLook w:val="04A0" w:firstRow="1" w:lastRow="0" w:firstColumn="1" w:lastColumn="0" w:noHBand="0" w:noVBand="1"/>
      </w:tblPr>
      <w:tblGrid>
        <w:gridCol w:w="2700"/>
        <w:gridCol w:w="8077"/>
      </w:tblGrid>
      <w:tr w:rsidR="002F023F" w:rsidRPr="00272281" w14:paraId="5335147E" w14:textId="77777777" w:rsidTr="00B805BC">
        <w:trPr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15B08" w14:textId="2B4955C7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  <w:b/>
              </w:rPr>
            </w:pPr>
            <w:r w:rsidRPr="00272281">
              <w:rPr>
                <w:rFonts w:eastAsia="Times New Roman"/>
                <w:b/>
                <w:color w:val="000000"/>
              </w:rPr>
              <w:t>Data Analysis</w:t>
            </w:r>
            <w:r w:rsidR="00515651" w:rsidRPr="00272281">
              <w:rPr>
                <w:rFonts w:eastAsia="Times New Roman"/>
                <w:b/>
                <w:color w:val="000000"/>
              </w:rPr>
              <w:t>:</w:t>
            </w:r>
          </w:p>
        </w:tc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E0FE8" w14:textId="70D5FC78" w:rsidR="002F023F" w:rsidRPr="00272281" w:rsidRDefault="002F023F" w:rsidP="00D6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eastAsia="Times New Roman"/>
                <w:color w:val="000000"/>
              </w:rPr>
            </w:pPr>
            <w:r w:rsidRPr="00272281">
              <w:rPr>
                <w:rFonts w:eastAsia="Times New Roman"/>
                <w:color w:val="000000"/>
              </w:rPr>
              <w:t>SQL, Tableau, Python</w:t>
            </w:r>
            <w:r w:rsidR="00C7575B" w:rsidRPr="00272281">
              <w:rPr>
                <w:rFonts w:eastAsia="Times New Roman"/>
                <w:color w:val="000000"/>
              </w:rPr>
              <w:t xml:space="preserve">, </w:t>
            </w:r>
            <w:r w:rsidR="00B6155A" w:rsidRPr="00272281">
              <w:rPr>
                <w:rFonts w:eastAsia="Times New Roman"/>
                <w:color w:val="000000"/>
              </w:rPr>
              <w:t>Splunk</w:t>
            </w:r>
          </w:p>
        </w:tc>
      </w:tr>
      <w:tr w:rsidR="002F023F" w:rsidRPr="00272281" w14:paraId="108DE255" w14:textId="77777777" w:rsidTr="00B805BC">
        <w:trPr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FFE1D" w14:textId="77777777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  <w:b/>
              </w:rPr>
            </w:pPr>
            <w:r w:rsidRPr="00272281">
              <w:rPr>
                <w:rFonts w:eastAsia="Times New Roman"/>
                <w:b/>
              </w:rPr>
              <w:t>BI/ETL Tools:</w:t>
            </w:r>
          </w:p>
        </w:tc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47E4C" w14:textId="09C9338E" w:rsidR="002F023F" w:rsidRPr="00272281" w:rsidRDefault="002F023F" w:rsidP="00D6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eastAsia="Times New Roman"/>
                <w:color w:val="000000"/>
              </w:rPr>
            </w:pPr>
            <w:r w:rsidRPr="00272281">
              <w:rPr>
                <w:rFonts w:eastAsia="Times New Roman"/>
                <w:color w:val="000000"/>
              </w:rPr>
              <w:t xml:space="preserve">Tableau, ThoughtSpot, Power BI, </w:t>
            </w:r>
            <w:r w:rsidRPr="00272281">
              <w:rPr>
                <w:rFonts w:eastAsia="Times New Roman"/>
              </w:rPr>
              <w:t>Looker</w:t>
            </w:r>
          </w:p>
        </w:tc>
      </w:tr>
      <w:tr w:rsidR="002F023F" w:rsidRPr="00272281" w14:paraId="196A0A35" w14:textId="77777777" w:rsidTr="00B805BC">
        <w:trPr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48B7D" w14:textId="77777777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  <w:b/>
              </w:rPr>
            </w:pPr>
            <w:r w:rsidRPr="00272281">
              <w:rPr>
                <w:rFonts w:eastAsia="Times New Roman"/>
                <w:b/>
              </w:rPr>
              <w:t>SQL:</w:t>
            </w:r>
          </w:p>
        </w:tc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815D4" w14:textId="1F7CBF7D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</w:rPr>
            </w:pPr>
            <w:r w:rsidRPr="00272281">
              <w:rPr>
                <w:rFonts w:eastAsia="Times New Roman"/>
              </w:rPr>
              <w:t>Snowflake, Big Query, Postgres, Oracle</w:t>
            </w:r>
          </w:p>
        </w:tc>
      </w:tr>
      <w:tr w:rsidR="002F023F" w:rsidRPr="00272281" w14:paraId="59C6C073" w14:textId="77777777" w:rsidTr="00B805BC">
        <w:trPr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37025" w14:textId="435646B1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  <w:b/>
              </w:rPr>
            </w:pPr>
            <w:r w:rsidRPr="00272281">
              <w:rPr>
                <w:rFonts w:eastAsia="Times New Roman"/>
                <w:b/>
              </w:rPr>
              <w:t>Cloud Platforms</w:t>
            </w:r>
          </w:p>
        </w:tc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2132E" w14:textId="37EA4EF5" w:rsidR="002F023F" w:rsidRPr="00272281" w:rsidRDefault="002F023F" w:rsidP="00D6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eastAsia="Times New Roman"/>
              </w:rPr>
            </w:pPr>
            <w:r w:rsidRPr="00272281">
              <w:rPr>
                <w:rFonts w:eastAsia="Times New Roman"/>
              </w:rPr>
              <w:t>Amazon Web Services</w:t>
            </w:r>
            <w:r w:rsidR="006C3D00">
              <w:rPr>
                <w:rFonts w:eastAsia="Times New Roman"/>
              </w:rPr>
              <w:t>(AWS)</w:t>
            </w:r>
          </w:p>
        </w:tc>
      </w:tr>
      <w:tr w:rsidR="002F023F" w:rsidRPr="00272281" w14:paraId="033441B3" w14:textId="77777777" w:rsidTr="00B805BC">
        <w:trPr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662D5" w14:textId="15D8EE42" w:rsidR="002F023F" w:rsidRPr="00272281" w:rsidRDefault="002F023F" w:rsidP="00D657A2">
            <w:pPr>
              <w:spacing w:after="0" w:line="240" w:lineRule="auto"/>
              <w:contextualSpacing/>
              <w:rPr>
                <w:rFonts w:eastAsia="Times New Roman"/>
                <w:b/>
              </w:rPr>
            </w:pPr>
            <w:r w:rsidRPr="00272281">
              <w:rPr>
                <w:rFonts w:eastAsia="Times New Roman"/>
                <w:b/>
              </w:rPr>
              <w:t>Tools</w:t>
            </w:r>
            <w:r w:rsidR="00B038B1" w:rsidRPr="00272281">
              <w:rPr>
                <w:rFonts w:eastAsia="Times New Roman"/>
                <w:b/>
              </w:rPr>
              <w:t>:</w:t>
            </w:r>
          </w:p>
        </w:tc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A351C" w14:textId="475E3A59" w:rsidR="002F023F" w:rsidRPr="00272281" w:rsidRDefault="002F023F" w:rsidP="00B62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eastAsia="Times New Roman"/>
              </w:rPr>
            </w:pPr>
            <w:r w:rsidRPr="00272281">
              <w:rPr>
                <w:rFonts w:eastAsia="Times New Roman"/>
              </w:rPr>
              <w:t>Git, Jira, Databricks scheduler, Excel</w:t>
            </w:r>
          </w:p>
        </w:tc>
      </w:tr>
    </w:tbl>
    <w:p w14:paraId="2979AB7F" w14:textId="77777777" w:rsidR="003D48B2" w:rsidRPr="00272281" w:rsidRDefault="003D48B2" w:rsidP="00D657A2">
      <w:pPr>
        <w:tabs>
          <w:tab w:val="left" w:pos="360"/>
        </w:tabs>
        <w:spacing w:after="0" w:line="240" w:lineRule="auto"/>
        <w:contextualSpacing/>
        <w:rPr>
          <w:rFonts w:eastAsia="Times New Roman"/>
          <w:color w:val="000000"/>
        </w:rPr>
      </w:pPr>
    </w:p>
    <w:p w14:paraId="62662EFB" w14:textId="77777777" w:rsidR="00C16083" w:rsidRPr="00272281" w:rsidRDefault="00C16083" w:rsidP="00D657A2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color w:val="000000"/>
        </w:rPr>
        <w:t>PROFESSIONAL EXPERIENCE</w:t>
      </w:r>
    </w:p>
    <w:p w14:paraId="05254800" w14:textId="77777777" w:rsidR="00C16083" w:rsidRPr="00272281" w:rsidRDefault="00C16083" w:rsidP="00D657A2">
      <w:pPr>
        <w:spacing w:after="0" w:line="240" w:lineRule="auto"/>
        <w:contextualSpacing/>
        <w:rPr>
          <w:b/>
          <w:color w:val="000000"/>
        </w:rPr>
      </w:pPr>
    </w:p>
    <w:p w14:paraId="2FE5B645" w14:textId="30E09B37" w:rsidR="00272281" w:rsidRDefault="00C16083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rFonts w:eastAsia="Cambria"/>
          <w:b/>
          <w:color w:val="000000"/>
        </w:rPr>
        <w:t>CAPITAL ONE, USA</w:t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</w:r>
      <w:r w:rsidRPr="00272281">
        <w:rPr>
          <w:rFonts w:eastAsia="Cambria"/>
          <w:b/>
          <w:color w:val="000000"/>
        </w:rPr>
        <w:tab/>
        <w:t xml:space="preserve">      </w:t>
      </w:r>
      <w:r w:rsidR="00B622AA" w:rsidRPr="00272281">
        <w:rPr>
          <w:rFonts w:eastAsia="Cambria"/>
          <w:b/>
          <w:color w:val="000000"/>
        </w:rPr>
        <w:t xml:space="preserve">      </w:t>
      </w:r>
      <w:r w:rsidR="00272281" w:rsidRPr="00272281">
        <w:rPr>
          <w:rFonts w:eastAsia="Cambria"/>
          <w:b/>
          <w:color w:val="000000"/>
        </w:rPr>
        <w:t>Oct 2021 – Present</w:t>
      </w:r>
    </w:p>
    <w:p w14:paraId="0247E24C" w14:textId="397746D9" w:rsidR="00C16083" w:rsidRPr="00272281" w:rsidRDefault="002D4C35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rFonts w:eastAsia="Cambria"/>
          <w:b/>
          <w:color w:val="000000"/>
        </w:rPr>
        <w:t>DATA</w:t>
      </w:r>
      <w:r w:rsidR="004C35E6" w:rsidRPr="00272281">
        <w:rPr>
          <w:rFonts w:eastAsia="Cambria"/>
          <w:b/>
          <w:color w:val="000000"/>
        </w:rPr>
        <w:t xml:space="preserve"> ENGINEER</w:t>
      </w:r>
    </w:p>
    <w:p w14:paraId="265AC2AE" w14:textId="7DEE0FC9" w:rsidR="00B622AA" w:rsidRPr="00272281" w:rsidRDefault="00651E95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rFonts w:eastAsia="Cambria"/>
          <w:b/>
          <w:color w:val="000000"/>
        </w:rPr>
        <w:lastRenderedPageBreak/>
        <w:t>Project: Risk Analytics</w:t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C16083" w:rsidRPr="00272281">
        <w:rPr>
          <w:rFonts w:eastAsia="Cambria"/>
          <w:b/>
          <w:color w:val="000000"/>
        </w:rPr>
        <w:tab/>
      </w:r>
      <w:r w:rsidR="00B622AA" w:rsidRPr="00272281">
        <w:rPr>
          <w:rFonts w:eastAsia="Cambria"/>
          <w:b/>
          <w:color w:val="000000"/>
        </w:rPr>
        <w:t xml:space="preserve">            </w:t>
      </w:r>
    </w:p>
    <w:p w14:paraId="33E4B502" w14:textId="77777777" w:rsidR="00B622AA" w:rsidRPr="00272281" w:rsidRDefault="00B622AA" w:rsidP="00D657A2">
      <w:pPr>
        <w:spacing w:after="0" w:line="240" w:lineRule="auto"/>
        <w:contextualSpacing/>
        <w:rPr>
          <w:rFonts w:eastAsia="Cambria"/>
          <w:b/>
          <w:color w:val="000000"/>
        </w:rPr>
      </w:pPr>
    </w:p>
    <w:p w14:paraId="0B62FCBF" w14:textId="02EB5FF0" w:rsidR="00B622AA" w:rsidRPr="00272281" w:rsidRDefault="00B622AA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b/>
          <w:color w:val="000000"/>
        </w:rPr>
        <w:t>Responsibilities:</w:t>
      </w:r>
    </w:p>
    <w:p w14:paraId="4EBA6E70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Involved in the transition of </w:t>
      </w:r>
      <w:r w:rsidRPr="00272281">
        <w:rPr>
          <w:rFonts w:eastAsia="Times New Roman"/>
          <w:b/>
          <w:bCs/>
          <w:color w:val="000000"/>
        </w:rPr>
        <w:t>Risk Management System</w:t>
      </w:r>
      <w:r w:rsidRPr="00272281">
        <w:rPr>
          <w:rFonts w:eastAsia="Times New Roman"/>
          <w:color w:val="000000"/>
        </w:rPr>
        <w:t xml:space="preserve"> developed in partnership with Risk Tech and ERM (</w:t>
      </w:r>
      <w:r w:rsidRPr="00272281">
        <w:rPr>
          <w:rFonts w:eastAsia="Times New Roman"/>
          <w:b/>
          <w:bCs/>
          <w:color w:val="000000"/>
        </w:rPr>
        <w:t>PRIME</w:t>
      </w:r>
      <w:r w:rsidRPr="00272281">
        <w:rPr>
          <w:rFonts w:eastAsia="Times New Roman"/>
          <w:color w:val="000000"/>
        </w:rPr>
        <w:t xml:space="preserve">) to </w:t>
      </w:r>
      <w:r w:rsidRPr="00272281">
        <w:rPr>
          <w:rFonts w:eastAsia="Times New Roman"/>
          <w:b/>
          <w:bCs/>
          <w:color w:val="000000"/>
        </w:rPr>
        <w:t>FUSE</w:t>
      </w:r>
      <w:r w:rsidRPr="00272281">
        <w:rPr>
          <w:rFonts w:eastAsia="Times New Roman"/>
          <w:color w:val="000000"/>
        </w:rPr>
        <w:t xml:space="preserve"> (Capital One’s in-house Integrated Risk Management Tool).</w:t>
      </w:r>
    </w:p>
    <w:p w14:paraId="612B9A2D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Good understanding of the </w:t>
      </w:r>
      <w:r w:rsidRPr="00272281">
        <w:rPr>
          <w:rFonts w:eastAsia="Times New Roman"/>
          <w:b/>
          <w:bCs/>
          <w:color w:val="000000"/>
        </w:rPr>
        <w:t>Risk metrics like Risk Events, Issues, Controls</w:t>
      </w:r>
      <w:r w:rsidRPr="00272281">
        <w:rPr>
          <w:rFonts w:eastAsia="Times New Roman"/>
          <w:color w:val="000000"/>
        </w:rPr>
        <w:t xml:space="preserve"> and how they affect the business.</w:t>
      </w:r>
    </w:p>
    <w:p w14:paraId="60C698DF" w14:textId="4C73552F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Worked on transitioning the </w:t>
      </w:r>
      <w:r w:rsidRPr="00272281">
        <w:rPr>
          <w:rFonts w:eastAsia="Times New Roman"/>
          <w:b/>
          <w:bCs/>
          <w:color w:val="000000"/>
        </w:rPr>
        <w:t>scripts, tables, and Tableau reports from Amazon</w:t>
      </w:r>
      <w:r w:rsidR="006C3D00">
        <w:rPr>
          <w:rFonts w:eastAsia="Times New Roman"/>
          <w:b/>
          <w:bCs/>
          <w:color w:val="000000"/>
        </w:rPr>
        <w:t xml:space="preserve"> (AWS)</w:t>
      </w:r>
      <w:r w:rsidRPr="00272281">
        <w:rPr>
          <w:rFonts w:eastAsia="Times New Roman"/>
          <w:b/>
          <w:bCs/>
          <w:color w:val="000000"/>
        </w:rPr>
        <w:t xml:space="preserve"> Redshift to Snowflake</w:t>
      </w:r>
      <w:r w:rsidRPr="00272281">
        <w:rPr>
          <w:rFonts w:eastAsia="Times New Roman"/>
          <w:color w:val="000000"/>
        </w:rPr>
        <w:t>.</w:t>
      </w:r>
    </w:p>
    <w:p w14:paraId="3DE38BC3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Leveraged </w:t>
      </w:r>
      <w:r w:rsidRPr="00272281">
        <w:rPr>
          <w:rFonts w:eastAsia="Times New Roman"/>
          <w:b/>
          <w:bCs/>
          <w:color w:val="000000"/>
        </w:rPr>
        <w:t>Databricks</w:t>
      </w:r>
      <w:r w:rsidRPr="00272281">
        <w:rPr>
          <w:rFonts w:eastAsia="Times New Roman"/>
          <w:color w:val="000000"/>
        </w:rPr>
        <w:t xml:space="preserve"> for data analysis and processing, managing clusters and workspaces to optimize resource allocation and ensure efficient data workflows.</w:t>
      </w:r>
    </w:p>
    <w:p w14:paraId="5D758F21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Designed and executed </w:t>
      </w:r>
      <w:r w:rsidRPr="00272281">
        <w:rPr>
          <w:rFonts w:eastAsia="Times New Roman"/>
          <w:b/>
          <w:bCs/>
          <w:color w:val="000000"/>
        </w:rPr>
        <w:t>ETL process within Databricks</w:t>
      </w:r>
      <w:r w:rsidRPr="00272281">
        <w:rPr>
          <w:rFonts w:eastAsia="Times New Roman"/>
          <w:color w:val="000000"/>
        </w:rPr>
        <w:t xml:space="preserve"> significantly improving data cleanliness and enhancing data-driven decision making.</w:t>
      </w:r>
    </w:p>
    <w:p w14:paraId="0200D649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Integrated Databricks with </w:t>
      </w:r>
      <w:r w:rsidRPr="00272281">
        <w:rPr>
          <w:rFonts w:eastAsia="Times New Roman"/>
          <w:b/>
          <w:bCs/>
          <w:color w:val="000000"/>
        </w:rPr>
        <w:t>Snowflake</w:t>
      </w:r>
      <w:r w:rsidRPr="00272281">
        <w:rPr>
          <w:rFonts w:eastAsia="Times New Roman"/>
          <w:color w:val="000000"/>
        </w:rPr>
        <w:t xml:space="preserve"> and </w:t>
      </w:r>
      <w:r w:rsidRPr="00272281">
        <w:rPr>
          <w:rFonts w:eastAsia="Times New Roman"/>
          <w:b/>
          <w:bCs/>
          <w:color w:val="000000"/>
        </w:rPr>
        <w:t>Redshift</w:t>
      </w:r>
      <w:r w:rsidRPr="00272281">
        <w:rPr>
          <w:rFonts w:eastAsia="Times New Roman"/>
          <w:color w:val="000000"/>
        </w:rPr>
        <w:t>, streamlining data pipelines  and enhancing data accessibility.</w:t>
      </w:r>
    </w:p>
    <w:p w14:paraId="75295435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Troubleshoot and resolved data-related issues within Snowflake, ensuring minimal disruption to data workflows. </w:t>
      </w:r>
    </w:p>
    <w:p w14:paraId="4D905D1B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Worked on dashboard that manages all the </w:t>
      </w:r>
      <w:r w:rsidRPr="00272281">
        <w:rPr>
          <w:rFonts w:eastAsia="Times New Roman"/>
          <w:b/>
          <w:bCs/>
          <w:color w:val="000000"/>
        </w:rPr>
        <w:t>Manual processes</w:t>
      </w:r>
      <w:r w:rsidRPr="00272281">
        <w:rPr>
          <w:rFonts w:eastAsia="Times New Roman"/>
          <w:color w:val="000000"/>
        </w:rPr>
        <w:t xml:space="preserve"> across Capital One and </w:t>
      </w:r>
      <w:r w:rsidRPr="00272281">
        <w:rPr>
          <w:rFonts w:eastAsia="Times New Roman"/>
          <w:b/>
          <w:bCs/>
          <w:color w:val="000000"/>
        </w:rPr>
        <w:t>automate</w:t>
      </w:r>
      <w:r w:rsidRPr="00272281">
        <w:rPr>
          <w:rFonts w:eastAsia="Times New Roman"/>
          <w:color w:val="000000"/>
        </w:rPr>
        <w:t xml:space="preserve"> them based on the scoring model (weightage provided for each metric).</w:t>
      </w:r>
    </w:p>
    <w:p w14:paraId="3650BC49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Developed and scheduled Databricks notebooks and jobs for automated data processing and reporting.</w:t>
      </w:r>
    </w:p>
    <w:p w14:paraId="52541070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Optimized data sources including SQL databases and excel spreadsheets, for efficient data retrieval and integration into Tableau.</w:t>
      </w:r>
    </w:p>
    <w:p w14:paraId="7E07834F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Developed complex </w:t>
      </w:r>
      <w:r w:rsidRPr="00272281">
        <w:rPr>
          <w:rFonts w:eastAsia="Times New Roman"/>
          <w:b/>
          <w:bCs/>
          <w:color w:val="000000"/>
        </w:rPr>
        <w:t>Tableau reports and dashboards</w:t>
      </w:r>
      <w:r w:rsidRPr="00272281">
        <w:rPr>
          <w:rFonts w:eastAsia="Times New Roman"/>
          <w:color w:val="000000"/>
        </w:rPr>
        <w:t xml:space="preserve"> to effectively communicate insights derived from data analysis.</w:t>
      </w:r>
    </w:p>
    <w:p w14:paraId="014559C0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Utilize collaboration tools like Jira for project management and documentation.</w:t>
      </w:r>
    </w:p>
    <w:p w14:paraId="75559C8E" w14:textId="77777777" w:rsidR="0035036E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Use version control systems (e.g., Git) to manage and track changes to BI artifacts and code.</w:t>
      </w:r>
    </w:p>
    <w:p w14:paraId="2BBB70D5" w14:textId="2392967C" w:rsidR="0035036E" w:rsidRPr="00272281" w:rsidRDefault="0035036E" w:rsidP="00B622AA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bCs/>
          <w:color w:val="000000"/>
        </w:rPr>
        <w:t>Performed POC</w:t>
      </w:r>
      <w:r w:rsidRPr="00272281">
        <w:rPr>
          <w:rFonts w:eastAsia="Times New Roman"/>
          <w:color w:val="000000"/>
        </w:rPr>
        <w:t xml:space="preserve"> on Google cloud based </w:t>
      </w:r>
      <w:r w:rsidRPr="00272281">
        <w:rPr>
          <w:rFonts w:eastAsia="Times New Roman"/>
          <w:b/>
          <w:bCs/>
          <w:color w:val="000000"/>
        </w:rPr>
        <w:t>BigQuery</w:t>
      </w:r>
      <w:r w:rsidRPr="00272281">
        <w:rPr>
          <w:rFonts w:eastAsia="Times New Roman"/>
          <w:color w:val="000000"/>
        </w:rPr>
        <w:t xml:space="preserve"> and Looker as part of snowflake &amp; tableau migration.</w:t>
      </w:r>
    </w:p>
    <w:p w14:paraId="692671D0" w14:textId="77777777" w:rsidR="00C16083" w:rsidRPr="00272281" w:rsidRDefault="00C16083" w:rsidP="00D657A2">
      <w:pPr>
        <w:spacing w:after="0" w:line="240" w:lineRule="auto"/>
        <w:contextualSpacing/>
        <w:rPr>
          <w:rFonts w:eastAsia="Times New Roman"/>
          <w:color w:val="000000"/>
        </w:rPr>
      </w:pPr>
    </w:p>
    <w:p w14:paraId="68A6F360" w14:textId="6E2F515A" w:rsidR="00272281" w:rsidRDefault="00C16083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rFonts w:eastAsia="Cambria"/>
          <w:b/>
          <w:color w:val="000000"/>
        </w:rPr>
        <w:t xml:space="preserve">INFOSYS, HYDERABAD, INDIA                                                                                     </w:t>
      </w:r>
      <w:r w:rsidR="00272281">
        <w:rPr>
          <w:rFonts w:eastAsia="Cambria"/>
          <w:b/>
          <w:color w:val="000000"/>
        </w:rPr>
        <w:t xml:space="preserve">   </w:t>
      </w:r>
      <w:r w:rsidR="00B622AA" w:rsidRPr="00272281">
        <w:rPr>
          <w:rFonts w:eastAsia="Cambria"/>
          <w:b/>
          <w:color w:val="000000"/>
        </w:rPr>
        <w:t xml:space="preserve"> </w:t>
      </w:r>
      <w:r w:rsidR="00272281" w:rsidRPr="00272281">
        <w:rPr>
          <w:rFonts w:eastAsia="Cambria"/>
          <w:b/>
          <w:color w:val="000000"/>
        </w:rPr>
        <w:t>July 2016 – Oct 2018</w:t>
      </w:r>
    </w:p>
    <w:p w14:paraId="02E917A7" w14:textId="33AF56F0" w:rsidR="00C16083" w:rsidRPr="00272281" w:rsidRDefault="00C16083" w:rsidP="00D657A2">
      <w:pPr>
        <w:spacing w:after="0" w:line="240" w:lineRule="auto"/>
        <w:contextualSpacing/>
        <w:rPr>
          <w:rFonts w:eastAsia="Times New Roman"/>
        </w:rPr>
      </w:pPr>
      <w:r w:rsidRPr="00272281">
        <w:rPr>
          <w:rFonts w:eastAsia="Cambria"/>
          <w:b/>
          <w:color w:val="000000"/>
        </w:rPr>
        <w:t>DATA ANALYST</w:t>
      </w:r>
      <w:r w:rsidRPr="00272281">
        <w:rPr>
          <w:b/>
          <w:color w:val="000000"/>
        </w:rPr>
        <w:t> </w:t>
      </w:r>
    </w:p>
    <w:tbl>
      <w:tblPr>
        <w:tblW w:w="9468" w:type="dxa"/>
        <w:tblLayout w:type="fixed"/>
        <w:tblLook w:val="0400" w:firstRow="0" w:lastRow="0" w:firstColumn="0" w:lastColumn="0" w:noHBand="0" w:noVBand="1"/>
      </w:tblPr>
      <w:tblGrid>
        <w:gridCol w:w="2190"/>
        <w:gridCol w:w="7041"/>
        <w:gridCol w:w="237"/>
      </w:tblGrid>
      <w:tr w:rsidR="00C16083" w:rsidRPr="00272281" w14:paraId="6C0EEA3E" w14:textId="77777777" w:rsidTr="00B622AA">
        <w:trPr>
          <w:trHeight w:val="159"/>
        </w:trPr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020A" w14:textId="77777777" w:rsidR="00C16083" w:rsidRPr="00272281" w:rsidRDefault="00C16083" w:rsidP="00D657A2">
            <w:pPr>
              <w:spacing w:after="0" w:line="240" w:lineRule="auto"/>
              <w:contextualSpacing/>
              <w:jc w:val="both"/>
              <w:rPr>
                <w:rFonts w:eastAsia="Times New Roman"/>
              </w:rPr>
            </w:pPr>
            <w:r w:rsidRPr="00272281">
              <w:rPr>
                <w:rFonts w:eastAsia="Cambria"/>
                <w:b/>
                <w:color w:val="000000"/>
              </w:rPr>
              <w:t>Client: MetLife USA</w:t>
            </w:r>
          </w:p>
        </w:tc>
        <w:tc>
          <w:tcPr>
            <w:tcW w:w="70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14CF" w14:textId="5AF363EA" w:rsidR="00C16083" w:rsidRPr="00272281" w:rsidRDefault="00C16083" w:rsidP="00D657A2">
            <w:pPr>
              <w:spacing w:after="0" w:line="240" w:lineRule="auto"/>
              <w:contextualSpacing/>
              <w:jc w:val="right"/>
              <w:rPr>
                <w:rFonts w:eastAsia="Cambria"/>
                <w:b/>
                <w:color w:val="000000"/>
              </w:rPr>
            </w:pPr>
            <w:r w:rsidRPr="00272281">
              <w:rPr>
                <w:b/>
                <w:color w:val="000000"/>
              </w:rPr>
              <w:t xml:space="preserve">                                                                                       </w:t>
            </w:r>
          </w:p>
        </w:tc>
        <w:tc>
          <w:tcPr>
            <w:tcW w:w="237" w:type="dxa"/>
          </w:tcPr>
          <w:p w14:paraId="42D121EA" w14:textId="77777777" w:rsidR="00C16083" w:rsidRPr="00272281" w:rsidRDefault="00C16083" w:rsidP="00D657A2">
            <w:pPr>
              <w:spacing w:after="0" w:line="240" w:lineRule="auto"/>
              <w:contextualSpacing/>
              <w:jc w:val="right"/>
              <w:rPr>
                <w:b/>
                <w:color w:val="000000"/>
              </w:rPr>
            </w:pPr>
          </w:p>
        </w:tc>
      </w:tr>
      <w:tr w:rsidR="00B622AA" w:rsidRPr="00272281" w14:paraId="7B26FB78" w14:textId="77777777" w:rsidTr="00B622AA">
        <w:trPr>
          <w:trHeight w:val="159"/>
        </w:trPr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CEC3" w14:textId="77777777" w:rsidR="00B622AA" w:rsidRPr="00272281" w:rsidRDefault="00B622AA" w:rsidP="00D657A2">
            <w:pPr>
              <w:spacing w:after="0" w:line="240" w:lineRule="auto"/>
              <w:contextualSpacing/>
              <w:jc w:val="both"/>
              <w:rPr>
                <w:rFonts w:eastAsia="Cambria"/>
                <w:b/>
                <w:color w:val="000000"/>
              </w:rPr>
            </w:pPr>
          </w:p>
          <w:p w14:paraId="31AC044D" w14:textId="2EA480EA" w:rsidR="00B622AA" w:rsidRPr="00272281" w:rsidRDefault="00B622AA" w:rsidP="00B622AA">
            <w:pPr>
              <w:spacing w:after="0" w:line="240" w:lineRule="auto"/>
              <w:contextualSpacing/>
              <w:rPr>
                <w:rFonts w:eastAsia="Cambria"/>
                <w:b/>
                <w:color w:val="000000"/>
              </w:rPr>
            </w:pPr>
            <w:r w:rsidRPr="00272281">
              <w:rPr>
                <w:b/>
                <w:color w:val="000000"/>
              </w:rPr>
              <w:t>Responsibilities:</w:t>
            </w:r>
          </w:p>
        </w:tc>
        <w:tc>
          <w:tcPr>
            <w:tcW w:w="70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C30F" w14:textId="77777777" w:rsidR="00B622AA" w:rsidRPr="00272281" w:rsidRDefault="00B622AA" w:rsidP="00D657A2">
            <w:pPr>
              <w:spacing w:after="0" w:line="240" w:lineRule="auto"/>
              <w:contextualSpacing/>
              <w:jc w:val="right"/>
              <w:rPr>
                <w:b/>
                <w:color w:val="000000"/>
              </w:rPr>
            </w:pPr>
          </w:p>
        </w:tc>
        <w:tc>
          <w:tcPr>
            <w:tcW w:w="237" w:type="dxa"/>
          </w:tcPr>
          <w:p w14:paraId="09A0DC10" w14:textId="77777777" w:rsidR="00B622AA" w:rsidRPr="00272281" w:rsidRDefault="00B622AA" w:rsidP="00D657A2">
            <w:pPr>
              <w:spacing w:after="0" w:line="240" w:lineRule="auto"/>
              <w:contextualSpacing/>
              <w:jc w:val="right"/>
              <w:rPr>
                <w:b/>
                <w:color w:val="000000"/>
              </w:rPr>
            </w:pPr>
          </w:p>
        </w:tc>
      </w:tr>
    </w:tbl>
    <w:p w14:paraId="133D3D5E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Collaborated with cross functional teams, including data analysts and data engineers to understand business requirements and translate them </w:t>
      </w:r>
      <w:r w:rsidRPr="00272281">
        <w:rPr>
          <w:rFonts w:eastAsia="Times New Roman"/>
          <w:b/>
          <w:bCs/>
          <w:color w:val="000000"/>
        </w:rPr>
        <w:t>into technical solutions</w:t>
      </w:r>
      <w:r w:rsidRPr="00272281">
        <w:rPr>
          <w:rFonts w:eastAsia="Times New Roman"/>
          <w:color w:val="000000"/>
        </w:rPr>
        <w:t>.</w:t>
      </w:r>
    </w:p>
    <w:p w14:paraId="2F6807E8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bCs/>
          <w:color w:val="000000"/>
        </w:rPr>
        <w:t>Understand Business requirements</w:t>
      </w:r>
      <w:r w:rsidRPr="00272281">
        <w:rPr>
          <w:rFonts w:eastAsia="Times New Roman"/>
          <w:color w:val="000000"/>
        </w:rPr>
        <w:t xml:space="preserve"> and translate them into actionable insights through reports and dashboards.</w:t>
      </w:r>
    </w:p>
    <w:p w14:paraId="45041111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Developed custom SQL queries and scripts for data processing and analysis.</w:t>
      </w:r>
    </w:p>
    <w:p w14:paraId="480FA572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Integrated data from various sources into </w:t>
      </w:r>
      <w:r w:rsidRPr="00272281">
        <w:rPr>
          <w:rFonts w:eastAsia="Times New Roman"/>
          <w:b/>
          <w:bCs/>
          <w:color w:val="000000"/>
        </w:rPr>
        <w:t>Tableau for comprehensive analysis and reporting</w:t>
      </w:r>
      <w:r w:rsidRPr="00272281">
        <w:rPr>
          <w:rFonts w:eastAsia="Times New Roman"/>
          <w:color w:val="000000"/>
        </w:rPr>
        <w:t>.</w:t>
      </w:r>
    </w:p>
    <w:p w14:paraId="1B4AF250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Conducted regular database health checks, identifying, and addressing vulnerabilities.</w:t>
      </w:r>
    </w:p>
    <w:p w14:paraId="253EB01F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bCs/>
          <w:color w:val="000000"/>
        </w:rPr>
        <w:t>Troubleshoot and resolve database-related issues</w:t>
      </w:r>
      <w:r w:rsidRPr="00272281">
        <w:rPr>
          <w:rFonts w:eastAsia="Times New Roman"/>
          <w:color w:val="000000"/>
        </w:rPr>
        <w:t>, ensuring minimal downtime and data integrity.</w:t>
      </w:r>
    </w:p>
    <w:p w14:paraId="70F74C8E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Assist in identifying and resolving data -related issues.</w:t>
      </w:r>
    </w:p>
    <w:p w14:paraId="5A40E5BC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Provided technical support to end-users, troubleshoot issues, and offer solutions.</w:t>
      </w:r>
    </w:p>
    <w:p w14:paraId="06BA4AC5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Monitor the </w:t>
      </w:r>
      <w:r w:rsidRPr="00272281">
        <w:rPr>
          <w:rFonts w:eastAsia="Times New Roman"/>
          <w:b/>
          <w:bCs/>
          <w:color w:val="000000"/>
        </w:rPr>
        <w:t>performance of BI solutions</w:t>
      </w:r>
      <w:r w:rsidRPr="00272281">
        <w:rPr>
          <w:rFonts w:eastAsia="Times New Roman"/>
          <w:color w:val="000000"/>
        </w:rPr>
        <w:t xml:space="preserve"> and make necessary optimizations to ensure efficient data retrieval and reporting.</w:t>
      </w:r>
    </w:p>
    <w:p w14:paraId="33D32981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lastRenderedPageBreak/>
        <w:t xml:space="preserve">Learn how to effectively </w:t>
      </w:r>
      <w:r w:rsidRPr="00272281">
        <w:rPr>
          <w:rFonts w:eastAsia="Times New Roman"/>
          <w:b/>
          <w:bCs/>
          <w:color w:val="000000"/>
        </w:rPr>
        <w:t>communicate data insights to non-technical stakeholders</w:t>
      </w:r>
      <w:r w:rsidRPr="00272281">
        <w:rPr>
          <w:rFonts w:eastAsia="Times New Roman"/>
          <w:color w:val="000000"/>
        </w:rPr>
        <w:t xml:space="preserve"> through storytelling and data narratives.</w:t>
      </w:r>
    </w:p>
    <w:p w14:paraId="46EC0DB5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Created workbooks and Dashboards using calculated metrics for different visualization requirements.</w:t>
      </w:r>
    </w:p>
    <w:p w14:paraId="68D6BC68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Utilized </w:t>
      </w:r>
      <w:r w:rsidRPr="00272281">
        <w:rPr>
          <w:rFonts w:eastAsia="Times New Roman"/>
          <w:b/>
          <w:bCs/>
          <w:color w:val="000000"/>
        </w:rPr>
        <w:t>Tableau server</w:t>
      </w:r>
      <w:r w:rsidRPr="00272281">
        <w:rPr>
          <w:rFonts w:eastAsia="Times New Roman"/>
          <w:color w:val="000000"/>
        </w:rPr>
        <w:t xml:space="preserve"> for publishing and sharing interactive dashboards and reports with stakeholders.</w:t>
      </w:r>
    </w:p>
    <w:p w14:paraId="6E26E550" w14:textId="77777777" w:rsidR="00651E95" w:rsidRPr="00272281" w:rsidRDefault="00651E95" w:rsidP="00D657A2">
      <w:pPr>
        <w:spacing w:after="0" w:line="240" w:lineRule="auto"/>
        <w:ind w:left="360"/>
        <w:contextualSpacing/>
        <w:rPr>
          <w:rFonts w:eastAsia="Times New Roman"/>
          <w:color w:val="000000"/>
        </w:rPr>
      </w:pPr>
    </w:p>
    <w:p w14:paraId="425817D1" w14:textId="78756810" w:rsidR="00272281" w:rsidRDefault="00C16083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b/>
          <w:color w:val="000000"/>
        </w:rPr>
        <w:t>I</w:t>
      </w:r>
      <w:r w:rsidRPr="00272281">
        <w:rPr>
          <w:rFonts w:eastAsia="Cambria"/>
          <w:b/>
          <w:color w:val="000000"/>
        </w:rPr>
        <w:t>NFOSYS, HYDERABAD, INDIA                                                         </w:t>
      </w:r>
      <w:r w:rsidR="00B622AA" w:rsidRPr="00272281">
        <w:rPr>
          <w:rFonts w:eastAsia="Cambria"/>
          <w:b/>
          <w:color w:val="000000"/>
        </w:rPr>
        <w:t>                               </w:t>
      </w:r>
      <w:r w:rsidR="00272281" w:rsidRPr="00272281">
        <w:rPr>
          <w:rFonts w:eastAsia="Cambria"/>
          <w:b/>
          <w:color w:val="000000"/>
        </w:rPr>
        <w:t>Sep 2014 – June 2016</w:t>
      </w:r>
    </w:p>
    <w:p w14:paraId="1106D1F4" w14:textId="2850E46E" w:rsidR="00C16083" w:rsidRPr="00272281" w:rsidRDefault="00C16083" w:rsidP="00D657A2">
      <w:pPr>
        <w:spacing w:after="0" w:line="240" w:lineRule="auto"/>
        <w:contextualSpacing/>
        <w:rPr>
          <w:rFonts w:eastAsia="Times New Roman"/>
        </w:rPr>
      </w:pPr>
      <w:r w:rsidRPr="00272281">
        <w:rPr>
          <w:rFonts w:eastAsia="Cambria"/>
          <w:b/>
          <w:color w:val="000000"/>
        </w:rPr>
        <w:t>BI DEVELOPER</w:t>
      </w:r>
    </w:p>
    <w:p w14:paraId="213A8322" w14:textId="7AFA03F0" w:rsidR="00C16083" w:rsidRPr="00272281" w:rsidRDefault="00C16083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rFonts w:eastAsia="Cambria"/>
          <w:b/>
          <w:color w:val="000000"/>
        </w:rPr>
        <w:t>Project: Producer Management and Compensation Systems</w:t>
      </w:r>
      <w:r w:rsidRPr="00272281">
        <w:rPr>
          <w:b/>
          <w:color w:val="000000"/>
        </w:rPr>
        <w:t xml:space="preserve">                             </w:t>
      </w:r>
      <w:r w:rsidR="00B622AA" w:rsidRPr="00272281">
        <w:rPr>
          <w:b/>
          <w:color w:val="000000"/>
        </w:rPr>
        <w:t xml:space="preserve">                </w:t>
      </w:r>
    </w:p>
    <w:p w14:paraId="4EDEE3E3" w14:textId="77777777" w:rsidR="00B622AA" w:rsidRPr="00272281" w:rsidRDefault="00B622AA" w:rsidP="00D657A2">
      <w:pPr>
        <w:spacing w:after="0" w:line="240" w:lineRule="auto"/>
        <w:contextualSpacing/>
        <w:rPr>
          <w:rFonts w:eastAsia="Cambria"/>
          <w:b/>
          <w:color w:val="000000"/>
        </w:rPr>
      </w:pPr>
    </w:p>
    <w:p w14:paraId="77F25651" w14:textId="6D08C895" w:rsidR="00B622AA" w:rsidRPr="00272281" w:rsidRDefault="00B622AA" w:rsidP="00D657A2">
      <w:pPr>
        <w:spacing w:after="0" w:line="240" w:lineRule="auto"/>
        <w:contextualSpacing/>
        <w:rPr>
          <w:rFonts w:eastAsia="Cambria"/>
          <w:b/>
          <w:color w:val="000000"/>
        </w:rPr>
      </w:pPr>
      <w:r w:rsidRPr="00272281">
        <w:rPr>
          <w:b/>
          <w:color w:val="000000"/>
        </w:rPr>
        <w:t>Responsibilities:</w:t>
      </w:r>
    </w:p>
    <w:p w14:paraId="5CC57A21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bCs/>
          <w:color w:val="000000"/>
        </w:rPr>
        <w:t>Collaborated with stakeholders</w:t>
      </w:r>
      <w:r w:rsidRPr="00272281">
        <w:rPr>
          <w:rFonts w:eastAsia="Times New Roman"/>
          <w:color w:val="000000"/>
        </w:rPr>
        <w:t xml:space="preserve"> to gather, document, and analyze business requirements, ensuring alignment with strategic needs.</w:t>
      </w:r>
    </w:p>
    <w:p w14:paraId="1EEB2878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Cleaned and preprocessed the data, addressing missing values and inconsistencies that are gathered from multiple sources.</w:t>
      </w:r>
    </w:p>
    <w:p w14:paraId="3E7C4D53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Assisted in implementation and testing of new systems or processes ensuring smooth transitions and user adoption.</w:t>
      </w:r>
    </w:p>
    <w:p w14:paraId="41AF38CD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Calculated total compensation for each producer based on various metrics like their sales and performance metrics.</w:t>
      </w:r>
    </w:p>
    <w:p w14:paraId="7A22ED88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 xml:space="preserve">Calculated </w:t>
      </w:r>
      <w:r w:rsidRPr="00272281">
        <w:rPr>
          <w:rFonts w:eastAsia="Times New Roman"/>
          <w:b/>
          <w:bCs/>
          <w:color w:val="000000"/>
        </w:rPr>
        <w:t>Key Performance Indicators (KPIs)</w:t>
      </w:r>
      <w:r w:rsidRPr="00272281">
        <w:rPr>
          <w:rFonts w:eastAsia="Times New Roman"/>
          <w:color w:val="000000"/>
        </w:rPr>
        <w:t xml:space="preserve"> for producers, such as sales volume, customer retention rates, and policy renewal rates.</w:t>
      </w:r>
    </w:p>
    <w:p w14:paraId="28FF6B2D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Developed dashboards that show data for producer demographics, regulatory compliance details and aggregate performance measures.</w:t>
      </w:r>
    </w:p>
    <w:p w14:paraId="69BF5F0F" w14:textId="77777777" w:rsidR="00C16083" w:rsidRPr="00272281" w:rsidRDefault="00C16083" w:rsidP="00D657A2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Create and maintain documentation for BI projects, including project plans, requirements, and technical specifications.</w:t>
      </w:r>
    </w:p>
    <w:p w14:paraId="606660C4" w14:textId="77777777" w:rsidR="00C16083" w:rsidRPr="00272281" w:rsidRDefault="00C16083" w:rsidP="00D657A2">
      <w:pPr>
        <w:spacing w:after="0" w:line="240" w:lineRule="auto"/>
        <w:contextualSpacing/>
        <w:rPr>
          <w:rFonts w:eastAsia="Times New Roman"/>
          <w:color w:val="000000"/>
        </w:rPr>
      </w:pPr>
    </w:p>
    <w:p w14:paraId="6F7F4A66" w14:textId="123BE727" w:rsidR="00C16083" w:rsidRPr="00272281" w:rsidRDefault="00C16083" w:rsidP="00272281">
      <w:pPr>
        <w:pBdr>
          <w:bottom w:val="single" w:sz="4" w:space="1" w:color="000000"/>
        </w:pBdr>
        <w:spacing w:after="0" w:line="240" w:lineRule="auto"/>
        <w:contextualSpacing/>
        <w:rPr>
          <w:rFonts w:eastAsia="Times New Roman"/>
        </w:rPr>
      </w:pPr>
      <w:r w:rsidRPr="00272281">
        <w:rPr>
          <w:rFonts w:eastAsia="Times New Roman"/>
          <w:b/>
          <w:color w:val="000000"/>
        </w:rPr>
        <w:t>EDUCATION</w:t>
      </w:r>
      <w:r w:rsidRPr="00272281">
        <w:rPr>
          <w:rFonts w:eastAsia="Times New Roman"/>
          <w:b/>
          <w:color w:val="000000"/>
        </w:rPr>
        <w:tab/>
      </w:r>
      <w:r w:rsidRPr="00272281">
        <w:rPr>
          <w:rFonts w:eastAsia="Times New Roman"/>
          <w:i/>
          <w:color w:val="000000"/>
        </w:rPr>
        <w:tab/>
      </w:r>
    </w:p>
    <w:p w14:paraId="01561A7A" w14:textId="77777777" w:rsidR="00C16083" w:rsidRPr="00272281" w:rsidRDefault="00C16083" w:rsidP="00D657A2">
      <w:pPr>
        <w:spacing w:after="0" w:line="240" w:lineRule="auto"/>
        <w:contextualSpacing/>
        <w:rPr>
          <w:rFonts w:eastAsia="Times New Roman"/>
        </w:rPr>
      </w:pPr>
      <w:r w:rsidRPr="00272281">
        <w:rPr>
          <w:rFonts w:eastAsia="Times New Roman"/>
          <w:i/>
          <w:color w:val="000000"/>
        </w:rPr>
        <w:tab/>
      </w:r>
      <w:r w:rsidRPr="00272281">
        <w:rPr>
          <w:rFonts w:eastAsia="Times New Roman"/>
          <w:i/>
          <w:color w:val="000000"/>
        </w:rPr>
        <w:tab/>
      </w:r>
      <w:r w:rsidRPr="00272281">
        <w:rPr>
          <w:rFonts w:eastAsia="Times New Roman"/>
          <w:i/>
          <w:color w:val="000000"/>
        </w:rPr>
        <w:tab/>
      </w:r>
      <w:r w:rsidRPr="00272281">
        <w:rPr>
          <w:rFonts w:eastAsia="Times New Roman"/>
          <w:i/>
          <w:color w:val="000000"/>
        </w:rPr>
        <w:tab/>
        <w:t>         </w:t>
      </w:r>
    </w:p>
    <w:p w14:paraId="5F4271B1" w14:textId="27FFAE2C" w:rsidR="00C16083" w:rsidRPr="00272281" w:rsidRDefault="00C16083" w:rsidP="00D657A2">
      <w:pPr>
        <w:spacing w:after="0" w:line="240" w:lineRule="auto"/>
        <w:contextualSpacing/>
        <w:rPr>
          <w:rFonts w:eastAsia="Times New Roman"/>
        </w:rPr>
      </w:pPr>
      <w:r w:rsidRPr="00272281">
        <w:rPr>
          <w:rFonts w:eastAsia="Times New Roman"/>
          <w:b/>
          <w:color w:val="000000"/>
        </w:rPr>
        <w:t>Bachelor of Engineering – Electronics &amp; Communications Engineering</w:t>
      </w:r>
      <w:r w:rsidRPr="00272281">
        <w:rPr>
          <w:b/>
          <w:color w:val="000000"/>
        </w:rPr>
        <w:t xml:space="preserve">         </w:t>
      </w:r>
    </w:p>
    <w:p w14:paraId="1310760F" w14:textId="094A0C37" w:rsidR="00C16083" w:rsidRPr="00272281" w:rsidRDefault="00C16083" w:rsidP="00D657A2">
      <w:pPr>
        <w:tabs>
          <w:tab w:val="left" w:pos="360"/>
        </w:tabs>
        <w:spacing w:after="0" w:line="240" w:lineRule="auto"/>
        <w:contextualSpacing/>
        <w:rPr>
          <w:rFonts w:eastAsia="Times New Roman"/>
          <w:iCs/>
          <w:color w:val="000000"/>
        </w:rPr>
      </w:pPr>
      <w:r w:rsidRPr="00272281">
        <w:rPr>
          <w:rFonts w:eastAsia="Times New Roman"/>
          <w:iCs/>
          <w:color w:val="000000"/>
        </w:rPr>
        <w:t>JNTU, Kakinada, India</w:t>
      </w:r>
      <w:r w:rsidR="00272281" w:rsidRPr="00272281">
        <w:rPr>
          <w:rFonts w:eastAsia="Times New Roman"/>
          <w:iCs/>
          <w:color w:val="000000"/>
        </w:rPr>
        <w:t>.</w:t>
      </w:r>
      <w:r w:rsidRPr="00272281">
        <w:rPr>
          <w:rFonts w:eastAsia="Times New Roman"/>
          <w:iCs/>
          <w:color w:val="000000"/>
        </w:rPr>
        <w:t xml:space="preserve">      </w:t>
      </w:r>
    </w:p>
    <w:p w14:paraId="798DEBD2" w14:textId="77777777" w:rsidR="00C16083" w:rsidRPr="00272281" w:rsidRDefault="00C16083" w:rsidP="00D657A2">
      <w:pPr>
        <w:spacing w:after="0" w:line="240" w:lineRule="auto"/>
        <w:contextualSpacing/>
        <w:rPr>
          <w:rFonts w:eastAsia="Times New Roman"/>
          <w:color w:val="000000"/>
        </w:rPr>
      </w:pPr>
    </w:p>
    <w:p w14:paraId="549CD757" w14:textId="77777777" w:rsidR="00C16083" w:rsidRPr="00272281" w:rsidRDefault="00C16083" w:rsidP="00D657A2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b/>
          <w:color w:val="000000"/>
        </w:rPr>
        <w:t>CERTIFICATIONS</w:t>
      </w:r>
    </w:p>
    <w:p w14:paraId="1FFE0EC8" w14:textId="77777777" w:rsidR="00C16083" w:rsidRPr="00272281" w:rsidRDefault="00C16083" w:rsidP="00D657A2">
      <w:pPr>
        <w:pBdr>
          <w:top w:val="nil"/>
          <w:left w:val="nil"/>
          <w:bottom w:val="nil"/>
          <w:right w:val="nil"/>
          <w:between w:val="nil"/>
        </w:pBdr>
        <w:tabs>
          <w:tab w:val="left" w:pos="6456"/>
        </w:tabs>
        <w:spacing w:after="0" w:line="240" w:lineRule="auto"/>
        <w:ind w:left="720"/>
        <w:contextualSpacing/>
        <w:rPr>
          <w:rFonts w:eastAsia="Times New Roman"/>
          <w:color w:val="000000"/>
        </w:rPr>
      </w:pPr>
    </w:p>
    <w:p w14:paraId="7089D0E4" w14:textId="77777777" w:rsidR="00C16083" w:rsidRPr="00272281" w:rsidRDefault="00C16083" w:rsidP="00D657A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6"/>
        </w:tabs>
        <w:spacing w:after="0" w:line="240" w:lineRule="auto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Tableau Desktop Specialist.</w:t>
      </w:r>
    </w:p>
    <w:p w14:paraId="721FAA8B" w14:textId="77777777" w:rsidR="00C16083" w:rsidRPr="00272281" w:rsidRDefault="00C16083" w:rsidP="00D657A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456"/>
        </w:tabs>
        <w:spacing w:after="0" w:line="240" w:lineRule="auto"/>
        <w:contextualSpacing/>
        <w:rPr>
          <w:rFonts w:eastAsia="Times New Roman"/>
          <w:color w:val="000000"/>
        </w:rPr>
      </w:pPr>
      <w:r w:rsidRPr="00272281">
        <w:rPr>
          <w:rFonts w:eastAsia="Times New Roman"/>
          <w:color w:val="000000"/>
        </w:rPr>
        <w:t>AWS Solutions Architect.</w:t>
      </w:r>
    </w:p>
    <w:p w14:paraId="578E1560" w14:textId="77777777" w:rsidR="00192814" w:rsidRPr="00272281" w:rsidRDefault="00192814" w:rsidP="00D657A2">
      <w:pPr>
        <w:spacing w:after="0" w:line="240" w:lineRule="auto"/>
        <w:contextualSpacing/>
      </w:pPr>
    </w:p>
    <w:sectPr w:rsidR="00192814" w:rsidRPr="0027228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71B94" w14:textId="77777777" w:rsidR="009E2448" w:rsidRDefault="009E2448" w:rsidP="002F023F">
      <w:pPr>
        <w:spacing w:after="0" w:line="240" w:lineRule="auto"/>
      </w:pPr>
      <w:r>
        <w:separator/>
      </w:r>
    </w:p>
  </w:endnote>
  <w:endnote w:type="continuationSeparator" w:id="0">
    <w:p w14:paraId="4565869E" w14:textId="77777777" w:rsidR="009E2448" w:rsidRDefault="009E2448" w:rsidP="002F0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32B1B" w14:textId="77777777" w:rsidR="009E2448" w:rsidRDefault="009E2448" w:rsidP="002F023F">
      <w:pPr>
        <w:spacing w:after="0" w:line="240" w:lineRule="auto"/>
      </w:pPr>
      <w:r>
        <w:separator/>
      </w:r>
    </w:p>
  </w:footnote>
  <w:footnote w:type="continuationSeparator" w:id="0">
    <w:p w14:paraId="68CE67AC" w14:textId="77777777" w:rsidR="009E2448" w:rsidRDefault="009E2448" w:rsidP="002F0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3CFC" w14:textId="6C2BEF34" w:rsidR="00322B0C" w:rsidRPr="00322B0C" w:rsidRDefault="00322B0C" w:rsidP="00322B0C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8B6"/>
    <w:multiLevelType w:val="multilevel"/>
    <w:tmpl w:val="83BEA1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C14424E"/>
    <w:multiLevelType w:val="multilevel"/>
    <w:tmpl w:val="DB46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3D2B36"/>
    <w:multiLevelType w:val="hybridMultilevel"/>
    <w:tmpl w:val="021EB2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71609A"/>
    <w:multiLevelType w:val="multilevel"/>
    <w:tmpl w:val="59E4F83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7A6D08"/>
    <w:multiLevelType w:val="multilevel"/>
    <w:tmpl w:val="30C2F8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424EE9"/>
    <w:multiLevelType w:val="multilevel"/>
    <w:tmpl w:val="030E79D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9AD2B0C"/>
    <w:multiLevelType w:val="multilevel"/>
    <w:tmpl w:val="70807B26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887CF5"/>
    <w:multiLevelType w:val="multilevel"/>
    <w:tmpl w:val="38160F4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9052301">
    <w:abstractNumId w:val="6"/>
  </w:num>
  <w:num w:numId="2" w16cid:durableId="1442993047">
    <w:abstractNumId w:val="7"/>
  </w:num>
  <w:num w:numId="3" w16cid:durableId="2003387962">
    <w:abstractNumId w:val="0"/>
  </w:num>
  <w:num w:numId="4" w16cid:durableId="4331854">
    <w:abstractNumId w:val="3"/>
  </w:num>
  <w:num w:numId="5" w16cid:durableId="1948464763">
    <w:abstractNumId w:val="5"/>
  </w:num>
  <w:num w:numId="6" w16cid:durableId="350229463">
    <w:abstractNumId w:val="4"/>
  </w:num>
  <w:num w:numId="7" w16cid:durableId="42944004">
    <w:abstractNumId w:val="2"/>
  </w:num>
  <w:num w:numId="8" w16cid:durableId="1193957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82E"/>
    <w:rsid w:val="00003B47"/>
    <w:rsid w:val="00083CD3"/>
    <w:rsid w:val="0018594E"/>
    <w:rsid w:val="00192814"/>
    <w:rsid w:val="001B49B8"/>
    <w:rsid w:val="00232321"/>
    <w:rsid w:val="00246350"/>
    <w:rsid w:val="00272281"/>
    <w:rsid w:val="002873C6"/>
    <w:rsid w:val="002D4C35"/>
    <w:rsid w:val="002F023F"/>
    <w:rsid w:val="002F5EBE"/>
    <w:rsid w:val="00322B0C"/>
    <w:rsid w:val="0035036E"/>
    <w:rsid w:val="00365689"/>
    <w:rsid w:val="0038060B"/>
    <w:rsid w:val="003D48B2"/>
    <w:rsid w:val="00496FD4"/>
    <w:rsid w:val="004C35E6"/>
    <w:rsid w:val="004D000E"/>
    <w:rsid w:val="00515651"/>
    <w:rsid w:val="0053082E"/>
    <w:rsid w:val="00592920"/>
    <w:rsid w:val="005A169E"/>
    <w:rsid w:val="005D2BF6"/>
    <w:rsid w:val="00651E95"/>
    <w:rsid w:val="00674F14"/>
    <w:rsid w:val="006953A4"/>
    <w:rsid w:val="006C3D00"/>
    <w:rsid w:val="00733808"/>
    <w:rsid w:val="00735DA8"/>
    <w:rsid w:val="00794A6F"/>
    <w:rsid w:val="007F7CE7"/>
    <w:rsid w:val="0081550B"/>
    <w:rsid w:val="00854C50"/>
    <w:rsid w:val="00882B0C"/>
    <w:rsid w:val="00890BAD"/>
    <w:rsid w:val="008D5F93"/>
    <w:rsid w:val="0090664D"/>
    <w:rsid w:val="009539C6"/>
    <w:rsid w:val="009C4D6D"/>
    <w:rsid w:val="009E2448"/>
    <w:rsid w:val="00A32505"/>
    <w:rsid w:val="00A761BE"/>
    <w:rsid w:val="00A76965"/>
    <w:rsid w:val="00B038B1"/>
    <w:rsid w:val="00B20825"/>
    <w:rsid w:val="00B42202"/>
    <w:rsid w:val="00B57700"/>
    <w:rsid w:val="00B6155A"/>
    <w:rsid w:val="00B622AA"/>
    <w:rsid w:val="00C16083"/>
    <w:rsid w:val="00C52B06"/>
    <w:rsid w:val="00C7575B"/>
    <w:rsid w:val="00C945C3"/>
    <w:rsid w:val="00CC2205"/>
    <w:rsid w:val="00CE4854"/>
    <w:rsid w:val="00D55E2F"/>
    <w:rsid w:val="00D657A2"/>
    <w:rsid w:val="00E35269"/>
    <w:rsid w:val="00E67798"/>
    <w:rsid w:val="00F22A37"/>
    <w:rsid w:val="00F6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476B1"/>
  <w15:docId w15:val="{ADDB59C6-D291-4077-B486-BF6A92FC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2E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82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30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8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23F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0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23F"/>
    <w:rPr>
      <w:rFonts w:ascii="Calibri" w:eastAsia="Calibri" w:hAnsi="Calibri" w:cs="Calibri"/>
      <w:kern w:val="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539C6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63A7-D39E-4521-A93B-E75B8FB8A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Bhaskar Madathala</dc:creator>
  <cp:keywords/>
  <dc:description/>
  <cp:lastModifiedBy>Racedog</cp:lastModifiedBy>
  <cp:revision>13</cp:revision>
  <dcterms:created xsi:type="dcterms:W3CDTF">2024-07-29T19:32:00Z</dcterms:created>
  <dcterms:modified xsi:type="dcterms:W3CDTF">2025-01-28T17:31:00Z</dcterms:modified>
</cp:coreProperties>
</file>