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7130D" w14:textId="2F8A8C48" w:rsidR="001A5095" w:rsidRDefault="00B131BB">
      <w:pPr>
        <w:pStyle w:val="BodyA"/>
        <w:jc w:val="both"/>
        <w:rPr>
          <w:rFonts w:ascii="Calibri" w:eastAsia="Calibri" w:hAnsi="Calibri" w:cs="Calibri"/>
          <w:sz w:val="22"/>
          <w:szCs w:val="22"/>
        </w:rPr>
      </w:pPr>
      <w:r w:rsidRPr="007D6B7B">
        <w:rPr>
          <w:rFonts w:cstheme="minorHAnsi"/>
          <w:b w:val="0"/>
          <w:noProof/>
        </w:rPr>
        <w:drawing>
          <wp:anchor distT="0" distB="0" distL="114300" distR="114300" simplePos="0" relativeHeight="251661312" behindDoc="1" locked="0" layoutInCell="1" allowOverlap="1" wp14:anchorId="5A4BA29D" wp14:editId="24CB1C84">
            <wp:simplePos x="0" y="0"/>
            <wp:positionH relativeFrom="margin">
              <wp:posOffset>5996940</wp:posOffset>
            </wp:positionH>
            <wp:positionV relativeFrom="paragraph">
              <wp:posOffset>0</wp:posOffset>
            </wp:positionV>
            <wp:extent cx="49530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769" y="20858"/>
                <wp:lineTo x="207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B7B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6EE336C" wp14:editId="50073026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989330" cy="247650"/>
            <wp:effectExtent l="0" t="0" r="1270" b="0"/>
            <wp:wrapTight wrapText="bothSides">
              <wp:wrapPolygon edited="0">
                <wp:start x="0" y="0"/>
                <wp:lineTo x="0" y="19938"/>
                <wp:lineTo x="21212" y="19938"/>
                <wp:lineTo x="2121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  <a:extLst>
                        <a:ext uri="smNativeData">
                          <sm:smNativeData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6_pvYX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AAAAAAAAAAAAAAAAAAAAAAAAAAAAAAAAAAAAAAAAAAAAAAQQoAAJcBAAAAAAAAAAAAAAAAAAAoAAAACAAAAAEAAAABAAAA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247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 w:val="0"/>
          <w:bCs w:val="0"/>
          <w:sz w:val="22"/>
          <w:szCs w:val="22"/>
        </w:rPr>
        <w:t>Yaswanth</w:t>
      </w:r>
      <w:proofErr w:type="spellEnd"/>
      <w:r>
        <w:rPr>
          <w:b w:val="0"/>
          <w:bCs w:val="0"/>
          <w:sz w:val="22"/>
          <w:szCs w:val="22"/>
        </w:rPr>
        <w:t xml:space="preserve"> Reddy Patil</w:t>
      </w:r>
    </w:p>
    <w:p w14:paraId="04E2BBA8" w14:textId="2415C0B9" w:rsidR="001A5095" w:rsidRDefault="00A85247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Oracle Database Administrator, Oracle </w:t>
      </w:r>
      <w:proofErr w:type="gramStart"/>
      <w:r>
        <w:rPr>
          <w:rFonts w:ascii="Calibri" w:hAnsi="Calibri"/>
          <w:b w:val="0"/>
          <w:bCs w:val="0"/>
          <w:sz w:val="22"/>
          <w:szCs w:val="22"/>
        </w:rPr>
        <w:t xml:space="preserve">Cloud </w:t>
      </w:r>
      <w:r w:rsidR="00A542CB">
        <w:rPr>
          <w:rFonts w:ascii="Calibri" w:hAnsi="Calibri"/>
          <w:b w:val="0"/>
          <w:bCs w:val="0"/>
          <w:sz w:val="22"/>
          <w:szCs w:val="22"/>
        </w:rPr>
        <w:t>,</w:t>
      </w:r>
      <w:proofErr w:type="gramEnd"/>
      <w:r w:rsidR="00A542CB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>AWS</w:t>
      </w:r>
      <w:r w:rsidR="00A542CB">
        <w:rPr>
          <w:rFonts w:ascii="Calibri" w:hAnsi="Calibri"/>
          <w:b w:val="0"/>
          <w:bCs w:val="0"/>
          <w:sz w:val="22"/>
          <w:szCs w:val="22"/>
        </w:rPr>
        <w:t xml:space="preserve"> &amp; Snowflake</w:t>
      </w:r>
    </w:p>
    <w:p w14:paraId="5982B31C" w14:textId="77777777" w:rsidR="001A5095" w:rsidRDefault="001A5095">
      <w:pPr>
        <w:pStyle w:val="BodyA"/>
        <w:pBdr>
          <w:bottom w:val="single" w:sz="6" w:space="0" w:color="000000"/>
        </w:pBdr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061E2B37" w14:textId="77777777" w:rsidR="001A5095" w:rsidRDefault="00A85247" w:rsidP="00E85728">
      <w:pPr>
        <w:pStyle w:val="BodyA"/>
        <w:shd w:val="clear" w:color="auto" w:fill="95B3D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Summary:</w:t>
      </w:r>
    </w:p>
    <w:p w14:paraId="388F4BEA" w14:textId="62A21D19" w:rsidR="001A5095" w:rsidRPr="009A6226" w:rsidRDefault="009A6226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With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1</w:t>
      </w:r>
      <w:r w:rsidR="00F46DCD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1</w:t>
      </w:r>
      <w:r w:rsidR="00C55027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+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years of experience as an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Oracle Database Administrator</w:t>
      </w: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, including expertise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 Oracle Cloud Infrastructure (OCI)</w:t>
      </w:r>
      <w:r w:rsid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&amp; Snowflake. </w:t>
      </w: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 possess a comprehensive skill set in database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administration, production support, installation, configuration, upgrades, patching, performance tuning (including SQL tuning and optimization), backup and recovery (RMAN), space management, </w:t>
      </w:r>
      <w:r w:rsidR="000A6720"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Golden </w:t>
      </w:r>
      <w:proofErr w:type="spellStart"/>
      <w:proofErr w:type="gramStart"/>
      <w:r w:rsidR="000A6720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Gate,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database</w:t>
      </w:r>
      <w:proofErr w:type="spellEnd"/>
      <w:proofErr w:type="gram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security (including user management and encryption), database cloning, migration (across platforms and using Transportable Tablespaces), disaster recovery (including </w:t>
      </w:r>
      <w:r w:rsidR="0032520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Active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DataGuard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), shell scripting for automation, and documentation</w:t>
      </w: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. Additionally, I have experience with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Oracle RAC, ASM, OEM, managing high-availability environments, and version control using Git</w:t>
      </w:r>
      <w:r w:rsidRPr="009A622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managing database scripts and configuration files.</w:t>
      </w:r>
    </w:p>
    <w:p w14:paraId="1BE8426B" w14:textId="77777777" w:rsidR="009A6226" w:rsidRDefault="009A6226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6EA5CCB6" w14:textId="77777777" w:rsidR="00A83616" w:rsidRPr="00756166" w:rsidRDefault="00A8361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Extensive expertise in database administration for Oracle 7i, 9i, 10g, 11g, 12c, 18c, and 19c with significant experience managing large-scale database environments and mission-critical systems.</w:t>
      </w:r>
    </w:p>
    <w:p w14:paraId="3F57C555" w14:textId="790FCFDA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Excellent experience in installation, setup and configuration of Oracle 19c, 18c and 12c in RHEL, Sun Solaris, IBM AIX and Windows Environments.   </w:t>
      </w:r>
    </w:p>
    <w:p w14:paraId="253A2DB7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Having hands on experience in management and database administration of Oracle applications on Exadata Quarter RACK and Half RACK platforms. </w:t>
      </w:r>
    </w:p>
    <w:p w14:paraId="43F8852B" w14:textId="69AB5F52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Expertise in upgrading the databases from Oracle 11g to Oracle 12c and Oracle 12c to 18c and 19c versions.</w:t>
      </w:r>
    </w:p>
    <w:p w14:paraId="3019AB99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OMS and OEM on RHEL and Windows Server.</w:t>
      </w:r>
    </w:p>
    <w:p w14:paraId="63D8D26A" w14:textId="77777777" w:rsidR="001A5095" w:rsidRPr="00756166" w:rsidRDefault="00A85247" w:rsidP="00FD7569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Oracle Cloud expertise in administration and in compute Provisioning database and application computes as requested by </w:t>
      </w:r>
      <w:r w:rsidR="00FD7569"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the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application team.</w:t>
      </w:r>
    </w:p>
    <w:p w14:paraId="679478CB" w14:textId="77777777" w:rsidR="008274B9" w:rsidRDefault="008274B9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8274B9">
        <w:rPr>
          <w:rFonts w:ascii="Calibri" w:eastAsia="Calibri" w:hAnsi="Calibri" w:cs="Calibri"/>
          <w:b w:val="0"/>
          <w:bCs w:val="0"/>
          <w:sz w:val="22"/>
          <w:szCs w:val="22"/>
        </w:rPr>
        <w:t>Extensive experience with various types of Oracle Data Guard (ODG) configurations, including Active Data Guard, physical, logical, and snapshot standby databases.</w:t>
      </w:r>
    </w:p>
    <w:p w14:paraId="6062C2DD" w14:textId="6B52EE7F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Working Experience with RAC (Grid) and ASM.</w:t>
      </w:r>
    </w:p>
    <w:p w14:paraId="787C2818" w14:textId="77777777" w:rsidR="002A1C46" w:rsidRPr="00756166" w:rsidRDefault="002A1C46" w:rsidP="002A1C46">
      <w:pPr>
        <w:pStyle w:val="BodyA"/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Executed Oracle database migrations within the same platform and from AIX to Linux.</w:t>
      </w:r>
    </w:p>
    <w:p w14:paraId="76997721" w14:textId="52DD3D44" w:rsidR="002A1C46" w:rsidRPr="00756166" w:rsidRDefault="002A1C46" w:rsidP="002A1C46">
      <w:pPr>
        <w:pStyle w:val="BodyA"/>
        <w:widowControl w:val="0"/>
        <w:numPr>
          <w:ilvl w:val="0"/>
          <w:numId w:val="2"/>
        </w:numPr>
        <w:suppressAutoHyphens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Carried out migrations from RAC to non-RAC environments according to client requirements.</w:t>
      </w:r>
    </w:p>
    <w:p w14:paraId="47DA7592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Read Replica Database for Production Database.</w:t>
      </w:r>
    </w:p>
    <w:p w14:paraId="22DD415A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in Database Migration from Linux to RDS Database.</w:t>
      </w:r>
    </w:p>
    <w:p w14:paraId="1D20CEF9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with Database Migration from Non-Cloud Servers to Cloud Servers</w:t>
      </w:r>
    </w:p>
    <w:p w14:paraId="0EB0DF8E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Working experience with Database Upgrades</w:t>
      </w:r>
    </w:p>
    <w:p w14:paraId="327D0DCC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Used TOAD, SQL Loader for Databases activities </w:t>
      </w:r>
    </w:p>
    <w:p w14:paraId="02872254" w14:textId="6114A92A" w:rsidR="001A5095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Experience with High Availability features (RAC </w:t>
      </w:r>
      <w:proofErr w:type="gram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and </w:t>
      </w:r>
      <w:r w:rsidR="0085658E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DataGuard</w:t>
      </w:r>
      <w:proofErr w:type="spellEnd"/>
      <w:proofErr w:type="gram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).</w:t>
      </w:r>
    </w:p>
    <w:p w14:paraId="43A6F77A" w14:textId="7770CA93" w:rsidR="00724F6F" w:rsidRDefault="00724F6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24F6F">
        <w:rPr>
          <w:rFonts w:ascii="Calibri" w:eastAsia="Calibri" w:hAnsi="Calibri" w:cs="Calibri"/>
          <w:b w:val="0"/>
          <w:bCs w:val="0"/>
          <w:sz w:val="22"/>
          <w:szCs w:val="22"/>
        </w:rPr>
        <w:t>Deployed Oracle Advanced Security features, including Transparent Data Encryption (TDE), to safeguard sensitive data at rest and ensure regulatory compliance.</w:t>
      </w:r>
    </w:p>
    <w:p w14:paraId="73C18B87" w14:textId="71563C9B" w:rsidR="003A1F71" w:rsidRPr="003A1F71" w:rsidRDefault="003A1F71" w:rsidP="003A1F7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>Managed high-volume OLTP databases, implementing indexing, partitioning, and optimization techniques to enhance performance and minimize latency for mission-critical applications.</w:t>
      </w:r>
    </w:p>
    <w:p w14:paraId="153CB47B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Excellent knowledge in logical backups, Hot/Cold Backup and Recovery and Cloning of databases using RMAN</w:t>
      </w:r>
    </w:p>
    <w:p w14:paraId="54E47C7F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in complete recovery, incomplete recovery, recovering data files, tablespaces, control files, block corruption.</w:t>
      </w:r>
    </w:p>
    <w:p w14:paraId="57866EE8" w14:textId="77777777" w:rsidR="0073508D" w:rsidRPr="00756166" w:rsidRDefault="0073508D" w:rsidP="0073508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Configured and managed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high-availability data replication and synchronization across multiple data centers.</w:t>
      </w:r>
    </w:p>
    <w:p w14:paraId="5B599146" w14:textId="77777777" w:rsidR="0073508D" w:rsidRPr="00756166" w:rsidRDefault="0073508D" w:rsidP="0073508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Optimized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processes, including Extract, Pump, and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Replicat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, to enhance data transfer rates and minimize latency.</w:t>
      </w:r>
    </w:p>
    <w:p w14:paraId="04FAAB01" w14:textId="77777777" w:rsidR="0073508D" w:rsidRPr="00756166" w:rsidRDefault="0073508D" w:rsidP="0073508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Designed and deployed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to facilitate a more flexible and scalable replication environment.</w:t>
      </w:r>
    </w:p>
    <w:p w14:paraId="1F7EFD30" w14:textId="77777777" w:rsidR="0073508D" w:rsidRPr="00756166" w:rsidRDefault="0073508D" w:rsidP="0073508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Utilized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REST APIs for automation and integration with other enterprise applications, improving operational efficiency.</w:t>
      </w:r>
    </w:p>
    <w:p w14:paraId="65C3DA46" w14:textId="77777777" w:rsidR="0073508D" w:rsidRDefault="0073508D" w:rsidP="0073508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Configured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for high availability and fault tolerance to support mission-critical applications.</w:t>
      </w:r>
    </w:p>
    <w:p w14:paraId="68C2CDBC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Administered Snowflake instances, including account creation, user roles, permissions, and resource monitoring.</w:t>
      </w:r>
    </w:p>
    <w:p w14:paraId="1F9FA608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 xml:space="preserve">Ensured efficient data loading and unloading using </w:t>
      </w:r>
      <w:proofErr w:type="spellStart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Snowpipe</w:t>
      </w:r>
      <w:proofErr w:type="spellEnd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COPY commands.</w:t>
      </w:r>
    </w:p>
    <w:p w14:paraId="0C10C6C7" w14:textId="77777777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Designed and implemented comprehensive data protection strategies using Oracle ZDLRA, ensuring continuous data backup with zero data loss.</w:t>
      </w:r>
    </w:p>
    <w:p w14:paraId="7AA66DEC" w14:textId="77777777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Utilized ZDLRA's Real-Time Redo Transport to protect Oracle databases, capturing every transaction instantly for robust data recovery.</w:t>
      </w:r>
    </w:p>
    <w:p w14:paraId="5DD3E853" w14:textId="77777777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incremental forever backup strategy in ZDLRA, reducing storage costs and backup windows while maintaining full data recoverability.</w:t>
      </w:r>
    </w:p>
    <w:p w14:paraId="2584A014" w14:textId="77777777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Optimized backup processes by integrating Oracle ZDLRA with Oracle RMAN, significantly reducing backup times and storage requirements.</w:t>
      </w:r>
    </w:p>
    <w:p w14:paraId="6BFDF6A1" w14:textId="77777777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and automated backup retention policies within ZDLRA to align with organizational data retention requirements.</w:t>
      </w:r>
    </w:p>
    <w:p w14:paraId="516672A5" w14:textId="08EB76C0" w:rsidR="00D61A45" w:rsidRPr="00756166" w:rsidRDefault="00D61A45" w:rsidP="00D61A45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Conducted regular backup and recovery drills using ZDLRA to ensure readiness for disaster recovery scenarios and validate backup integrity.</w:t>
      </w:r>
    </w:p>
    <w:p w14:paraId="5918828C" w14:textId="77777777" w:rsidR="000D2DC1" w:rsidRPr="00756166" w:rsidRDefault="000D2DC1" w:rsidP="000D2DC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Designed and developed custom web applications using Oracle APEX for internal and external business processes.</w:t>
      </w:r>
    </w:p>
    <w:p w14:paraId="1C551C6A" w14:textId="77777777" w:rsidR="000D2DC1" w:rsidRPr="00756166" w:rsidRDefault="000D2DC1" w:rsidP="000D2DC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APEX environments, including upgrades, installations, and patches.</w:t>
      </w:r>
    </w:p>
    <w:p w14:paraId="1F623F7E" w14:textId="082FC309" w:rsidR="000D2DC1" w:rsidRPr="00756166" w:rsidRDefault="000D2DC1" w:rsidP="000D2DC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and maintained interactive reports, forms, charts, and dashboards using Oracle APEX.</w:t>
      </w:r>
    </w:p>
    <w:p w14:paraId="5C88EC40" w14:textId="77777777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Good exposure to oracle technologies like AWR, ASM and data pump Export and Import.</w:t>
      </w:r>
    </w:p>
    <w:p w14:paraId="0BDC4478" w14:textId="452BB1D8" w:rsidR="001A5095" w:rsidRPr="00756166" w:rsidRDefault="00A8524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Prepared Standard Operating Procedure Documents</w:t>
      </w:r>
      <w:r w:rsidR="00D61A4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1C3B74AE" w14:textId="77777777" w:rsidR="001A5095" w:rsidRDefault="001A5095">
      <w:pPr>
        <w:pStyle w:val="BodyA"/>
        <w:ind w:left="360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2FF7FCD2" w14:textId="77777777" w:rsidR="001A5095" w:rsidRPr="0055626C" w:rsidRDefault="00A85247" w:rsidP="0055626C">
      <w:pPr>
        <w:pStyle w:val="BodyA"/>
        <w:shd w:val="clear" w:color="auto" w:fill="95B3D7"/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u w:val="single"/>
          <w:lang w:val="fr-FR"/>
        </w:rPr>
      </w:pPr>
      <w:r>
        <w:rPr>
          <w:rFonts w:ascii="Calibri" w:hAnsi="Calibri"/>
          <w:sz w:val="22"/>
          <w:szCs w:val="22"/>
          <w:u w:val="single"/>
          <w:lang w:val="fr-FR"/>
        </w:rPr>
        <w:t>Certification</w:t>
      </w:r>
    </w:p>
    <w:p w14:paraId="57AAD450" w14:textId="77777777" w:rsidR="001A5095" w:rsidRDefault="00A85247" w:rsidP="0055626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color="000000"/>
        </w:rPr>
        <w:t>Oracle Cloud Foundations Certified.</w:t>
      </w:r>
    </w:p>
    <w:p w14:paraId="24AAA002" w14:textId="0866FAF1" w:rsidR="00472806" w:rsidRPr="00F359D0" w:rsidRDefault="00A85247" w:rsidP="0047280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color="000000"/>
        </w:rPr>
        <w:t xml:space="preserve">AWS Associate Architect </w:t>
      </w:r>
    </w:p>
    <w:p w14:paraId="011E62F6" w14:textId="77777777" w:rsidR="00472806" w:rsidRPr="00472806" w:rsidRDefault="00472806" w:rsidP="00472806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292221B" w14:textId="77777777" w:rsidR="001A5095" w:rsidRDefault="00A85247">
      <w:pPr>
        <w:pStyle w:val="BodyA"/>
        <w:shd w:val="clear" w:color="auto" w:fill="95B3D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Technical Skills:</w:t>
      </w:r>
    </w:p>
    <w:p w14:paraId="7B334FAE" w14:textId="77777777" w:rsidR="001A5095" w:rsidRDefault="001A5095">
      <w:pPr>
        <w:pStyle w:val="BodyA"/>
        <w:rPr>
          <w:rFonts w:ascii="Calibri" w:eastAsia="Calibri" w:hAnsi="Calibri" w:cs="Calibri"/>
          <w:sz w:val="22"/>
          <w:szCs w:val="22"/>
        </w:rPr>
      </w:pPr>
    </w:p>
    <w:p w14:paraId="7A84B94C" w14:textId="7927ED33" w:rsidR="001A5095" w:rsidRPr="00756166" w:rsidRDefault="00A85247">
      <w:pPr>
        <w:pStyle w:val="BodyA"/>
        <w:suppressAutoHyphens/>
        <w:jc w:val="both"/>
        <w:rPr>
          <w:rFonts w:ascii="Calibri" w:hAnsi="Calibri"/>
          <w:sz w:val="22"/>
          <w:szCs w:val="22"/>
          <w:lang w:val="es-ES_tradnl"/>
        </w:rPr>
      </w:pPr>
      <w:proofErr w:type="spellStart"/>
      <w:r w:rsidRPr="00756166">
        <w:rPr>
          <w:rFonts w:ascii="Calibri" w:hAnsi="Calibri"/>
          <w:sz w:val="22"/>
          <w:szCs w:val="22"/>
          <w:lang w:val="es-ES_tradnl"/>
        </w:rPr>
        <w:t>Databases</w:t>
      </w:r>
      <w:proofErr w:type="spellEnd"/>
      <w:r w:rsidRPr="00756166">
        <w:rPr>
          <w:rFonts w:ascii="Calibri" w:hAnsi="Calibri"/>
          <w:sz w:val="22"/>
          <w:szCs w:val="22"/>
          <w:lang w:val="es-ES_tradnl"/>
        </w:rPr>
        <w:tab/>
      </w:r>
      <w:r w:rsidRPr="00756166">
        <w:rPr>
          <w:rFonts w:ascii="Calibri" w:hAnsi="Calibri"/>
          <w:sz w:val="22"/>
          <w:szCs w:val="22"/>
          <w:lang w:val="es-ES_tradnl"/>
        </w:rPr>
        <w:tab/>
      </w:r>
      <w:r w:rsidRPr="00756166">
        <w:rPr>
          <w:rFonts w:ascii="Calibri" w:hAnsi="Calibri"/>
          <w:sz w:val="22"/>
          <w:szCs w:val="22"/>
          <w:lang w:val="es-ES_tradnl"/>
        </w:rPr>
        <w:tab/>
        <w:t>: Oracle 19c, 18c, 12c, 11g, 10g, and 9i</w:t>
      </w:r>
      <w:r w:rsidR="0041343D" w:rsidRPr="00756166">
        <w:rPr>
          <w:rFonts w:ascii="Calibri" w:hAnsi="Calibri"/>
          <w:sz w:val="22"/>
          <w:szCs w:val="22"/>
          <w:lang w:val="es-ES_tradnl"/>
        </w:rPr>
        <w:t xml:space="preserve"> &amp; MS-SQL Server 2008R2, 2012 &amp; 2014, 2019.</w:t>
      </w:r>
    </w:p>
    <w:p w14:paraId="50C598D0" w14:textId="77777777" w:rsidR="0055626C" w:rsidRPr="00756166" w:rsidRDefault="00A85247">
      <w:pPr>
        <w:pStyle w:val="BodyA"/>
        <w:suppressAutoHyphens/>
        <w:ind w:left="2880" w:hanging="2880"/>
        <w:jc w:val="both"/>
        <w:rPr>
          <w:rFonts w:ascii="Calibri" w:hAnsi="Calibri"/>
          <w:sz w:val="22"/>
          <w:szCs w:val="22"/>
          <w:lang w:val="pt-PT"/>
        </w:rPr>
      </w:pPr>
      <w:r w:rsidRPr="00756166">
        <w:rPr>
          <w:rFonts w:ascii="Calibri" w:hAnsi="Calibri"/>
          <w:sz w:val="22"/>
          <w:szCs w:val="22"/>
          <w:lang w:val="pt-PT"/>
        </w:rPr>
        <w:t>Oracle Products</w:t>
      </w:r>
      <w:r w:rsidRPr="00756166">
        <w:rPr>
          <w:rFonts w:ascii="Calibri" w:hAnsi="Calibri"/>
          <w:sz w:val="22"/>
          <w:szCs w:val="22"/>
          <w:lang w:val="pt-PT"/>
        </w:rPr>
        <w:tab/>
        <w:t>:</w:t>
      </w:r>
      <w:r w:rsidR="00E41AC2" w:rsidRPr="00756166">
        <w:rPr>
          <w:rFonts w:ascii="Calibri" w:hAnsi="Calibri"/>
          <w:sz w:val="22"/>
          <w:szCs w:val="22"/>
          <w:lang w:val="pt-PT"/>
        </w:rPr>
        <w:t xml:space="preserve"> </w:t>
      </w:r>
      <w:r w:rsidRPr="00756166">
        <w:rPr>
          <w:rFonts w:ascii="Calibri" w:hAnsi="Calibri"/>
          <w:sz w:val="22"/>
          <w:szCs w:val="22"/>
          <w:lang w:val="pt-PT"/>
        </w:rPr>
        <w:t>Golden gate, Oracle Exadata DMA(X9,X10),Data Guard Broker,OEM, RMAN</w:t>
      </w:r>
      <w:r w:rsidR="0055626C" w:rsidRPr="00756166">
        <w:rPr>
          <w:rFonts w:ascii="Calibri" w:hAnsi="Calibri"/>
          <w:sz w:val="22"/>
          <w:szCs w:val="22"/>
          <w:lang w:val="pt-PT"/>
        </w:rPr>
        <w:t>,</w:t>
      </w:r>
    </w:p>
    <w:p w14:paraId="4784354F" w14:textId="68A70194" w:rsidR="001A5095" w:rsidRPr="00756166" w:rsidRDefault="0055626C">
      <w:pPr>
        <w:pStyle w:val="BodyA"/>
        <w:suppressAutoHyphens/>
        <w:ind w:left="2880" w:hanging="2880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756166">
        <w:rPr>
          <w:rFonts w:ascii="Calibri" w:hAnsi="Calibri"/>
          <w:sz w:val="22"/>
          <w:szCs w:val="22"/>
          <w:lang w:val="pt-PT"/>
        </w:rPr>
        <w:tab/>
        <w:t xml:space="preserve">   </w:t>
      </w:r>
      <w:r w:rsidR="003A1F71">
        <w:rPr>
          <w:rFonts w:ascii="Calibri" w:hAnsi="Calibri"/>
          <w:sz w:val="22"/>
          <w:szCs w:val="22"/>
          <w:lang w:val="pt-PT"/>
        </w:rPr>
        <w:t>Active Data Guard,</w:t>
      </w:r>
      <w:r w:rsidRPr="00756166">
        <w:rPr>
          <w:rFonts w:ascii="Calibri" w:hAnsi="Calibri"/>
          <w:sz w:val="22"/>
          <w:szCs w:val="22"/>
          <w:lang w:val="pt-PT"/>
        </w:rPr>
        <w:t>ASM ,RAC,</w:t>
      </w:r>
      <w:r w:rsidR="00E077C3">
        <w:rPr>
          <w:rFonts w:ascii="Calibri" w:hAnsi="Calibri"/>
          <w:sz w:val="22"/>
          <w:szCs w:val="22"/>
          <w:lang w:val="pt-PT"/>
        </w:rPr>
        <w:t>Rubrik,</w:t>
      </w:r>
      <w:r w:rsidRPr="00756166">
        <w:rPr>
          <w:rFonts w:ascii="Calibri" w:hAnsi="Calibri"/>
          <w:sz w:val="22"/>
          <w:szCs w:val="22"/>
          <w:lang w:val="pt-PT"/>
        </w:rPr>
        <w:t>APEX</w:t>
      </w:r>
      <w:r w:rsidR="00665AF5" w:rsidRPr="00756166">
        <w:rPr>
          <w:rFonts w:ascii="Calibri" w:hAnsi="Calibri"/>
          <w:sz w:val="22"/>
          <w:szCs w:val="22"/>
          <w:lang w:val="pt-PT"/>
        </w:rPr>
        <w:t>.</w:t>
      </w:r>
    </w:p>
    <w:p w14:paraId="35FDF80F" w14:textId="77777777" w:rsidR="001A5095" w:rsidRPr="00756166" w:rsidRDefault="00A85247">
      <w:pPr>
        <w:pStyle w:val="BodyA"/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756166">
        <w:rPr>
          <w:rFonts w:ascii="Calibri" w:hAnsi="Calibri"/>
          <w:sz w:val="22"/>
          <w:szCs w:val="22"/>
        </w:rPr>
        <w:t>Programming Languages</w:t>
      </w:r>
      <w:r w:rsidRPr="00756166">
        <w:rPr>
          <w:rFonts w:ascii="Calibri" w:hAnsi="Calibri"/>
          <w:sz w:val="22"/>
          <w:szCs w:val="22"/>
        </w:rPr>
        <w:tab/>
        <w:t>: SQL, PL/SQL, JAVA, C, C++</w:t>
      </w:r>
    </w:p>
    <w:p w14:paraId="6B22218D" w14:textId="77777777" w:rsidR="001A5095" w:rsidRPr="00756166" w:rsidRDefault="00A85247">
      <w:pPr>
        <w:pStyle w:val="BodyA"/>
        <w:suppressAutoHyphens/>
        <w:ind w:left="2880" w:hanging="2880"/>
        <w:jc w:val="both"/>
        <w:rPr>
          <w:rFonts w:ascii="Calibri" w:eastAsia="Calibri" w:hAnsi="Calibri" w:cs="Calibri"/>
          <w:sz w:val="22"/>
          <w:szCs w:val="22"/>
        </w:rPr>
      </w:pPr>
      <w:r w:rsidRPr="00756166">
        <w:rPr>
          <w:rFonts w:ascii="Calibri" w:hAnsi="Calibri"/>
          <w:sz w:val="22"/>
          <w:szCs w:val="22"/>
        </w:rPr>
        <w:t>Operating systems</w:t>
      </w:r>
      <w:r w:rsidRPr="00756166">
        <w:rPr>
          <w:rFonts w:ascii="Calibri" w:hAnsi="Calibri"/>
          <w:sz w:val="22"/>
          <w:szCs w:val="22"/>
        </w:rPr>
        <w:tab/>
        <w:t>: Linux, RHEL, AIX, Solaris, Windows XP, 2003, 2008, 2010 and 2012.</w:t>
      </w:r>
    </w:p>
    <w:p w14:paraId="176E10B7" w14:textId="5B2AF6CB" w:rsidR="001A5095" w:rsidRPr="00756166" w:rsidRDefault="00A85247">
      <w:pPr>
        <w:pStyle w:val="BodyA"/>
        <w:suppressAutoHyphens/>
        <w:ind w:left="2880" w:hanging="2880"/>
        <w:jc w:val="both"/>
        <w:rPr>
          <w:rFonts w:ascii="Calibri" w:eastAsia="Calibri" w:hAnsi="Calibri" w:cs="Calibri"/>
          <w:sz w:val="22"/>
          <w:szCs w:val="22"/>
        </w:rPr>
      </w:pPr>
      <w:r w:rsidRPr="00756166">
        <w:rPr>
          <w:rFonts w:ascii="Calibri" w:hAnsi="Calibri"/>
          <w:sz w:val="22"/>
          <w:szCs w:val="22"/>
        </w:rPr>
        <w:t>Other Tools</w:t>
      </w:r>
      <w:r w:rsidRPr="00756166">
        <w:rPr>
          <w:rFonts w:ascii="Calibri" w:hAnsi="Calibri"/>
          <w:sz w:val="22"/>
          <w:szCs w:val="22"/>
        </w:rPr>
        <w:tab/>
        <w:t xml:space="preserve">: SQL Developer, </w:t>
      </w:r>
      <w:proofErr w:type="gramStart"/>
      <w:r w:rsidRPr="00756166">
        <w:rPr>
          <w:rFonts w:ascii="Calibri" w:hAnsi="Calibri"/>
          <w:sz w:val="22"/>
          <w:szCs w:val="22"/>
        </w:rPr>
        <w:t>TOAD</w:t>
      </w:r>
      <w:r w:rsidR="00291E99" w:rsidRPr="00756166">
        <w:rPr>
          <w:rFonts w:ascii="Calibri" w:hAnsi="Calibri"/>
          <w:sz w:val="22"/>
          <w:szCs w:val="22"/>
        </w:rPr>
        <w:t>,</w:t>
      </w:r>
      <w:r w:rsidR="000A38CD" w:rsidRPr="00756166">
        <w:rPr>
          <w:rFonts w:ascii="Calibri" w:hAnsi="Calibri"/>
          <w:sz w:val="22"/>
          <w:szCs w:val="22"/>
        </w:rPr>
        <w:t>SSMS</w:t>
      </w:r>
      <w:proofErr w:type="gramEnd"/>
      <w:r w:rsidRPr="00756166">
        <w:rPr>
          <w:rFonts w:ascii="Calibri" w:hAnsi="Calibri"/>
          <w:sz w:val="22"/>
          <w:szCs w:val="22"/>
        </w:rPr>
        <w:t>.</w:t>
      </w:r>
    </w:p>
    <w:p w14:paraId="748404EF" w14:textId="77777777" w:rsidR="001A5095" w:rsidRPr="00756166" w:rsidRDefault="00A85247">
      <w:pPr>
        <w:pStyle w:val="BodyA"/>
        <w:suppressAutoHyphens/>
        <w:ind w:left="2880" w:hanging="2880"/>
        <w:jc w:val="both"/>
        <w:rPr>
          <w:rFonts w:ascii="Calibri" w:eastAsia="Calibri" w:hAnsi="Calibri" w:cs="Calibri"/>
          <w:sz w:val="22"/>
          <w:szCs w:val="22"/>
          <w:lang w:val="de-DE"/>
        </w:rPr>
      </w:pPr>
      <w:r w:rsidRPr="00756166">
        <w:rPr>
          <w:rFonts w:ascii="Calibri" w:hAnsi="Calibri"/>
          <w:sz w:val="22"/>
          <w:szCs w:val="22"/>
          <w:lang w:val="de-DE"/>
        </w:rPr>
        <w:t>Ticketing Tools                               : Siebel, ISM, Service Now, Jira, CAS Dash Board.</w:t>
      </w:r>
    </w:p>
    <w:p w14:paraId="07BE3778" w14:textId="77777777" w:rsidR="001A5095" w:rsidRDefault="00A85247">
      <w:pPr>
        <w:pStyle w:val="BodyA"/>
        <w:suppressAutoHyphens/>
        <w:ind w:left="2880" w:hanging="2880"/>
        <w:jc w:val="both"/>
        <w:rPr>
          <w:rFonts w:ascii="Calibri" w:hAnsi="Calibri"/>
          <w:sz w:val="22"/>
          <w:szCs w:val="22"/>
          <w:lang w:val="de-DE"/>
        </w:rPr>
      </w:pPr>
      <w:r w:rsidRPr="00756166">
        <w:rPr>
          <w:rFonts w:ascii="Calibri" w:hAnsi="Calibri"/>
          <w:sz w:val="22"/>
          <w:szCs w:val="22"/>
          <w:lang w:val="de-DE"/>
        </w:rPr>
        <w:t xml:space="preserve">Automation Tools </w:t>
      </w:r>
      <w:r w:rsidRPr="00756166">
        <w:rPr>
          <w:rFonts w:ascii="Calibri" w:hAnsi="Calibri"/>
          <w:sz w:val="22"/>
          <w:szCs w:val="22"/>
          <w:lang w:val="de-DE"/>
        </w:rPr>
        <w:tab/>
        <w:t>: GIT, Rundeck.</w:t>
      </w:r>
    </w:p>
    <w:p w14:paraId="4D448102" w14:textId="77777777" w:rsidR="00756166" w:rsidRPr="00756166" w:rsidRDefault="00756166">
      <w:pPr>
        <w:pStyle w:val="BodyA"/>
        <w:suppressAutoHyphens/>
        <w:ind w:left="2880" w:hanging="2880"/>
        <w:jc w:val="both"/>
        <w:rPr>
          <w:rFonts w:ascii="Calibri" w:eastAsia="Calibri" w:hAnsi="Calibri" w:cs="Calibri"/>
          <w:sz w:val="22"/>
          <w:szCs w:val="22"/>
          <w:lang w:val="de-DE"/>
        </w:rPr>
      </w:pPr>
    </w:p>
    <w:p w14:paraId="2762A6C6" w14:textId="77777777" w:rsidR="001A5095" w:rsidRDefault="00A85247">
      <w:pPr>
        <w:pStyle w:val="BodyA"/>
        <w:shd w:val="clear" w:color="auto" w:fill="95B3D7"/>
        <w:jc w:val="both"/>
        <w:rPr>
          <w:rFonts w:ascii="Calibri" w:eastAsia="Calibri" w:hAnsi="Calibri" w:cs="Calibri"/>
          <w:b w:val="0"/>
          <w:bCs w:val="0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PROFESSIONAL EXPERIENCE:</w:t>
      </w:r>
    </w:p>
    <w:p w14:paraId="0EA4CBE8" w14:textId="77777777" w:rsidR="001A5095" w:rsidRDefault="001A5095">
      <w:pPr>
        <w:pStyle w:val="Normal1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00ED53C" w14:textId="743AD1FA" w:rsidR="00D06BFA" w:rsidRPr="00B23952" w:rsidRDefault="00D06BFA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Catalent  - NJ </w:t>
      </w:r>
      <w:r w:rsidR="00B23952">
        <w:rPr>
          <w:rFonts w:ascii="Calibri" w:hAnsi="Calibri"/>
          <w:b/>
          <w:bCs/>
          <w:sz w:val="22"/>
          <w:szCs w:val="22"/>
        </w:rPr>
        <w:t>||</w:t>
      </w:r>
      <w:r w:rsidRPr="00B23952">
        <w:rPr>
          <w:rFonts w:ascii="Calibri" w:hAnsi="Calibri"/>
          <w:b/>
          <w:bCs/>
          <w:sz w:val="22"/>
          <w:szCs w:val="22"/>
        </w:rPr>
        <w:t xml:space="preserve"> Feb 2024 to Current </w:t>
      </w:r>
      <w:bookmarkStart w:id="0" w:name="_GoBack"/>
      <w:bookmarkEnd w:id="0"/>
    </w:p>
    <w:p w14:paraId="3C216FAB" w14:textId="2B7D07CE" w:rsidR="00D06BFA" w:rsidRPr="00B23952" w:rsidRDefault="0069765B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Lead </w:t>
      </w:r>
      <w:r w:rsidR="00D06BFA">
        <w:rPr>
          <w:rFonts w:ascii="Calibri" w:hAnsi="Calibri"/>
          <w:b/>
          <w:bCs/>
          <w:sz w:val="22"/>
          <w:szCs w:val="22"/>
        </w:rPr>
        <w:t>Oracle</w:t>
      </w:r>
      <w:r w:rsidR="00D44015">
        <w:rPr>
          <w:rFonts w:ascii="Calibri" w:hAnsi="Calibri"/>
          <w:b/>
          <w:bCs/>
          <w:sz w:val="22"/>
          <w:szCs w:val="22"/>
        </w:rPr>
        <w:t xml:space="preserve"> </w:t>
      </w:r>
      <w:r w:rsidR="00D06BFA">
        <w:rPr>
          <w:rFonts w:ascii="Calibri" w:hAnsi="Calibri"/>
          <w:b/>
          <w:bCs/>
          <w:sz w:val="22"/>
          <w:szCs w:val="22"/>
        </w:rPr>
        <w:t>DBA</w:t>
      </w:r>
    </w:p>
    <w:p w14:paraId="22A392C9" w14:textId="7842FDD6" w:rsidR="00756166" w:rsidRDefault="00D06BFA" w:rsidP="00D06BFA">
      <w:pPr>
        <w:pStyle w:val="Body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60DE3479" w14:textId="77777777" w:rsidR="00756166" w:rsidRDefault="00756166" w:rsidP="00D06BFA">
      <w:pPr>
        <w:pStyle w:val="BodyA"/>
        <w:jc w:val="both"/>
        <w:rPr>
          <w:rFonts w:ascii="Calibri" w:hAnsi="Calibri"/>
          <w:sz w:val="22"/>
          <w:szCs w:val="22"/>
        </w:rPr>
      </w:pPr>
    </w:p>
    <w:p w14:paraId="7B297BE8" w14:textId="00F773A5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Implemented and managed a 2-node RAC setup on production databases for high availability.</w:t>
      </w:r>
    </w:p>
    <w:p w14:paraId="42A8B3CE" w14:textId="3BFB867B" w:rsidR="0026510B" w:rsidRPr="00756166" w:rsidRDefault="0026510B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Provided support for databases ranging from Oracle 7i to 19c.</w:t>
      </w:r>
    </w:p>
    <w:p w14:paraId="4B308A02" w14:textId="2E7BDCF3" w:rsidR="0053566E" w:rsidRPr="00756166" w:rsidRDefault="0053566E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Administered Oracle Database environments on Windows OS, ensuring high performance, robust security, and continuous availability.</w:t>
      </w:r>
    </w:p>
    <w:p w14:paraId="2A949B0E" w14:textId="497045F0" w:rsidR="00BB7EF7" w:rsidRPr="00756166" w:rsidRDefault="00BB7EF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Led the successful migration of Oracle 12c to Oracle 19c, ensuring seamless transition with minimal downtime.</w:t>
      </w:r>
    </w:p>
    <w:p w14:paraId="3DEE3981" w14:textId="2485E4E2" w:rsidR="00BB7EF7" w:rsidRPr="00756166" w:rsidRDefault="00BB7EF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Performed pre-upgrade compatibility checks, schema validations, and database optimizations post-migration.</w:t>
      </w:r>
    </w:p>
    <w:p w14:paraId="01835D89" w14:textId="2A59B43E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Executed Oracle database migrations within the same </w:t>
      </w:r>
      <w:proofErr w:type="spellStart"/>
      <w:r w:rsidR="0091588F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os</w:t>
      </w:r>
      <w:proofErr w:type="spellEnd"/>
      <w:r w:rsidR="0091588F"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platform and from AIX to Linux.</w:t>
      </w:r>
    </w:p>
    <w:p w14:paraId="27A7F3C3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Carried out migrations from RAC to non-RAC environments according to client requirements.</w:t>
      </w:r>
    </w:p>
    <w:p w14:paraId="713F5302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>Implemented Oracle Transportable Tablespaces (TTS) to efficiently move large volumes of data across Oracle databases with minimal downtime.</w:t>
      </w:r>
    </w:p>
    <w:p w14:paraId="256070E5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Migrated large databases across different platforms using Transportable Tablespaces, ensuring data consistency and integrity throughout the process.</w:t>
      </w:r>
    </w:p>
    <w:p w14:paraId="7FD7D87B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Performed cross-platform database migrations utilizing TTS, significantly reducing the migration time compared to traditional methods.</w:t>
      </w:r>
    </w:p>
    <w:p w14:paraId="1698D7FA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Set up Data Guard environments for production databases.</w:t>
      </w:r>
    </w:p>
    <w:p w14:paraId="42537E3B" w14:textId="3D2D285B" w:rsidR="0026510B" w:rsidRPr="00756166" w:rsidRDefault="0026510B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RMAN backups for newly created databases.</w:t>
      </w:r>
    </w:p>
    <w:p w14:paraId="41E8AC64" w14:textId="492590E1" w:rsidR="004548A1" w:rsidRPr="004548A1" w:rsidRDefault="004548A1" w:rsidP="004548A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4548A1">
        <w:rPr>
          <w:rFonts w:ascii="Calibri" w:eastAsia="Calibri" w:hAnsi="Calibri" w:cs="Calibri"/>
          <w:color w:val="000000"/>
          <w:sz w:val="22"/>
          <w:szCs w:val="22"/>
          <w:u w:color="000000"/>
        </w:rPr>
        <w:t>Configured and managed Rubrik backup solutions for Oracle databases, ensuring seamless data protection and efficient recovery processes.</w:t>
      </w:r>
    </w:p>
    <w:p w14:paraId="162A5817" w14:textId="7BE0B946" w:rsidR="004548A1" w:rsidRPr="004548A1" w:rsidRDefault="004548A1" w:rsidP="004548A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4548A1">
        <w:rPr>
          <w:rFonts w:ascii="Calibri" w:eastAsia="Calibri" w:hAnsi="Calibri" w:cs="Calibri"/>
          <w:color w:val="000000"/>
          <w:sz w:val="22"/>
          <w:szCs w:val="22"/>
          <w:u w:color="000000"/>
        </w:rPr>
        <w:t>Performed periodic backup testing and verification with Rubrik to ensure data consistency and readiness for full or partial database restorations.</w:t>
      </w:r>
    </w:p>
    <w:p w14:paraId="5DF71D6F" w14:textId="270D04D8" w:rsidR="00756166" w:rsidRPr="00756166" w:rsidRDefault="00756166" w:rsidP="0075616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756166">
        <w:rPr>
          <w:rFonts w:ascii="Calibri" w:eastAsia="Calibri" w:hAnsi="Calibri" w:cs="Calibri"/>
          <w:color w:val="000000"/>
          <w:sz w:val="22"/>
          <w:szCs w:val="22"/>
          <w:u w:color="000000"/>
        </w:rPr>
        <w:t xml:space="preserve">Handled corruption by using DBVERIFY utility and RMAN for finding corrupted blocks and fixing them through RMAN block recovery and </w:t>
      </w:r>
      <w:proofErr w:type="spellStart"/>
      <w:r w:rsidRPr="00756166">
        <w:rPr>
          <w:rFonts w:ascii="Calibri" w:eastAsia="Calibri" w:hAnsi="Calibri" w:cs="Calibri"/>
          <w:color w:val="000000"/>
          <w:sz w:val="22"/>
          <w:szCs w:val="22"/>
          <w:u w:color="000000"/>
        </w:rPr>
        <w:t>dbms_repair</w:t>
      </w:r>
      <w:proofErr w:type="spellEnd"/>
      <w:r w:rsidRPr="00756166">
        <w:rPr>
          <w:rFonts w:ascii="Calibri" w:eastAsia="Calibri" w:hAnsi="Calibri" w:cs="Calibri"/>
          <w:color w:val="000000"/>
          <w:sz w:val="22"/>
          <w:szCs w:val="22"/>
          <w:u w:color="000000"/>
        </w:rPr>
        <w:t>.</w:t>
      </w:r>
    </w:p>
    <w:p w14:paraId="2E4F96A2" w14:textId="44A5E34C" w:rsidR="0026510B" w:rsidRPr="00756166" w:rsidRDefault="0026510B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Automated archive log retention, deletion, and transfer using </w:t>
      </w:r>
      <w:r w:rsidR="008E468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S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hell scripts and RMAN, reducing storage overhead and preventing log saturation issues.</w:t>
      </w:r>
    </w:p>
    <w:p w14:paraId="666DFB10" w14:textId="103F18A4" w:rsidR="001D26E4" w:rsidRPr="00756166" w:rsidRDefault="001D26E4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Developed and implemented </w:t>
      </w:r>
      <w:proofErr w:type="gram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custom  Unix</w:t>
      </w:r>
      <w:proofErr w:type="gram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Shell scripts to monitor and remove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trace,trim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audit files as per standards, and automated schema/table refresh as per the need.</w:t>
      </w:r>
    </w:p>
    <w:p w14:paraId="6FF81BDC" w14:textId="4D2D85AC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a single-node 13.5 OEM and integrated databases for monitoring.</w:t>
      </w:r>
    </w:p>
    <w:p w14:paraId="123A1A5C" w14:textId="2C93967B" w:rsidR="0053566E" w:rsidRPr="00756166" w:rsidRDefault="0053566E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Installed and configured Oracle Enterprise Manager (OEM) agents on Windows servers, enabling proactive monitoring and management of Oracle database environments.</w:t>
      </w:r>
    </w:p>
    <w:p w14:paraId="1C51BDB0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Authored and shared knowledge base articles on completed work with the team.</w:t>
      </w:r>
    </w:p>
    <w:p w14:paraId="06E6C436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Automated patching processes and RMAN active cloning based on business needs.</w:t>
      </w:r>
    </w:p>
    <w:p w14:paraId="5E01F2BA" w14:textId="77777777" w:rsidR="000A7ACC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Performed database upgrades from Oracle 12c to 19c and 18c to 19c.</w:t>
      </w:r>
    </w:p>
    <w:p w14:paraId="508C8BC8" w14:textId="04E4B99C" w:rsidR="00546C52" w:rsidRDefault="00546C52" w:rsidP="00546C52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bookmarkStart w:id="1" w:name="_Hlk181806710"/>
      <w:r w:rsidRPr="00546C52">
        <w:rPr>
          <w:rFonts w:ascii="Calibri" w:eastAsia="Calibri" w:hAnsi="Calibri" w:cs="Calibri"/>
          <w:b w:val="0"/>
          <w:bCs w:val="0"/>
          <w:sz w:val="22"/>
          <w:szCs w:val="22"/>
        </w:rPr>
        <w:t>Applied CPU/PSU patches, one-off and interim patches on Single instance and RAC Databases.</w:t>
      </w:r>
      <w:bookmarkEnd w:id="1"/>
    </w:p>
    <w:p w14:paraId="428766D2" w14:textId="1EED5949" w:rsidR="00724F6F" w:rsidRPr="00724F6F" w:rsidRDefault="00724F6F" w:rsidP="00724F6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24F6F">
        <w:rPr>
          <w:rFonts w:ascii="Calibri" w:eastAsia="Calibri" w:hAnsi="Calibri" w:cs="Calibri"/>
          <w:b w:val="0"/>
          <w:bCs w:val="0"/>
          <w:sz w:val="22"/>
          <w:szCs w:val="22"/>
        </w:rPr>
        <w:t>Deployed Oracle Advanced Security features, including Transparent Data Encryption (TDE), to safeguard sensitive data at rest and ensure regulatory compliance.</w:t>
      </w:r>
    </w:p>
    <w:p w14:paraId="5F806E23" w14:textId="0537ED73" w:rsidR="00724F6F" w:rsidRPr="00724F6F" w:rsidRDefault="00724F6F" w:rsidP="00724F6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24F6F">
        <w:rPr>
          <w:rFonts w:ascii="Calibri" w:eastAsia="Calibri" w:hAnsi="Calibri" w:cs="Calibri"/>
          <w:b w:val="0"/>
          <w:bCs w:val="0"/>
          <w:sz w:val="22"/>
          <w:szCs w:val="22"/>
        </w:rPr>
        <w:t>Set up Data Redaction for dynamic, real-time masking of confidential information, preventing unauthorized data exposure.</w:t>
      </w:r>
    </w:p>
    <w:p w14:paraId="5D0E2B7A" w14:textId="72C49859" w:rsidR="00724F6F" w:rsidRPr="00724F6F" w:rsidRDefault="00724F6F" w:rsidP="00724F6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24F6F">
        <w:rPr>
          <w:rFonts w:ascii="Calibri" w:eastAsia="Calibri" w:hAnsi="Calibri" w:cs="Calibri"/>
          <w:b w:val="0"/>
          <w:bCs w:val="0"/>
          <w:sz w:val="22"/>
          <w:szCs w:val="22"/>
        </w:rPr>
        <w:t>Managed and secured the encryption key lifecycle using Oracle Key Vault for centralized key administration.</w:t>
      </w:r>
    </w:p>
    <w:p w14:paraId="7CEC8C41" w14:textId="42ED62A4" w:rsidR="00724F6F" w:rsidRPr="00546C52" w:rsidRDefault="00724F6F" w:rsidP="00724F6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24F6F">
        <w:rPr>
          <w:rFonts w:ascii="Calibri" w:eastAsia="Calibri" w:hAnsi="Calibri" w:cs="Calibri"/>
          <w:b w:val="0"/>
          <w:bCs w:val="0"/>
          <w:sz w:val="22"/>
          <w:szCs w:val="22"/>
        </w:rPr>
        <w:t>Integrated Oracle Advanced Security with Identity and Access Management (IAM) systems to enhance authentication and authorization workflows.</w:t>
      </w:r>
    </w:p>
    <w:p w14:paraId="06D14175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Configured and managed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high-availability data replication and synchronization across multiple data centers.</w:t>
      </w:r>
    </w:p>
    <w:p w14:paraId="24C8D5C2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Optimized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processes, including Extract, Pump, and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Replicat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, to enhance data transfer rates and minimize latency.</w:t>
      </w:r>
    </w:p>
    <w:p w14:paraId="47BD4C6B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Provided advanced troubleshooting and resolution of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replication issues, ensuring seamless data flow and minimal downtime.</w:t>
      </w:r>
    </w:p>
    <w:p w14:paraId="44296FA6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Executed upgrades and patch management of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software to maintain system reliability and align with security standards.</w:t>
      </w:r>
    </w:p>
    <w:p w14:paraId="04AD17CA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Developed and configured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parameter files for data transformation and filtering to customize data flow between heterogeneous databases.</w:t>
      </w:r>
    </w:p>
    <w:p w14:paraId="7F7643BF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Utilized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Monitor and scripts to automate monitoring, alerting, and performance tuning of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environments.</w:t>
      </w:r>
    </w:p>
    <w:p w14:paraId="7711EC65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Designed and deployed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to facilitate a more flexible and scalable replication environment.</w:t>
      </w:r>
    </w:p>
    <w:p w14:paraId="05A6E232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Utilized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REST APIs for automation and integration with other enterprise applications, improving operational efficiency.</w:t>
      </w:r>
    </w:p>
    <w:p w14:paraId="6E40433F" w14:textId="77777777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Configured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for high availability and fault tolerance to support mission-critical applications.</w:t>
      </w:r>
    </w:p>
    <w:p w14:paraId="56B7A61D" w14:textId="3260B2BC" w:rsidR="009D3005" w:rsidRPr="00756166" w:rsidRDefault="009D300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 xml:space="preserve">Implemented secure data transfer mechanisms using SSL/TLS encryption and authentication within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Microservices to ensure data security.</w:t>
      </w:r>
    </w:p>
    <w:p w14:paraId="56404EC2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Optimized database performance by implementing SQL Baselines to stabilize execution plans and ensure consistent query performance.</w:t>
      </w:r>
    </w:p>
    <w:p w14:paraId="7C1A459C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Conducted SQL Profiling to analyze and understand query execution behavior, identifying high-impact SQL statements for tuning.</w:t>
      </w:r>
    </w:p>
    <w:p w14:paraId="16ED6969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Applied SQL Tuning Advisor recommendations to enhance the performance of critical SQL queries, reducing execution times and improving overall database efficiency.</w:t>
      </w:r>
    </w:p>
    <w:p w14:paraId="2CF19ED0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Monitored and adjusted SQL execution plans using SQL Plan Baselines, preventing performance regression during database upgrades and changes.</w:t>
      </w:r>
    </w:p>
    <w:p w14:paraId="4C6657D8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Reduced resource consumption by implementing optimized execution plans through SQL Profiling and Tuning Advisor, leading to significant improvements in response times.</w:t>
      </w:r>
    </w:p>
    <w:p w14:paraId="0D44E1D9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Implemented Adaptive SQL Plan Management to automatically evolve SQL Plan Baselines, ensuring the database adapts to changing workloads without compromising performance.</w:t>
      </w:r>
    </w:p>
    <w:p w14:paraId="2698F649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Analyzed AWR (Automatic Workload Repository) and ASH (Active Session History) reports to identify and resolve performance bottlenecks at the SQL level.</w:t>
      </w:r>
    </w:p>
    <w:p w14:paraId="552D07B0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Conducted RMAN point-in-time recovery and instance recovery.</w:t>
      </w:r>
    </w:p>
    <w:p w14:paraId="3B8CDB7B" w14:textId="77777777" w:rsidR="000A7ACC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change management processes for all database modifications.</w:t>
      </w:r>
    </w:p>
    <w:p w14:paraId="5768E985" w14:textId="1172BA5E" w:rsidR="0069765B" w:rsidRPr="00756166" w:rsidRDefault="000A7AC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Led and managed a team of </w:t>
      </w:r>
      <w:r w:rsidR="00665AF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6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members.</w:t>
      </w:r>
    </w:p>
    <w:p w14:paraId="38EE9270" w14:textId="77777777" w:rsidR="00D40796" w:rsidRPr="000A7ACC" w:rsidRDefault="00D40796" w:rsidP="00D40796">
      <w:pPr>
        <w:pStyle w:val="BodyA"/>
        <w:widowControl w:val="0"/>
        <w:suppressAutoHyphens/>
        <w:rPr>
          <w:rFonts w:ascii="Calibri" w:hAnsi="Calibri"/>
          <w:b w:val="0"/>
          <w:bCs w:val="0"/>
          <w:sz w:val="22"/>
          <w:szCs w:val="22"/>
        </w:rPr>
      </w:pPr>
    </w:p>
    <w:p w14:paraId="3A8F8940" w14:textId="77777777" w:rsidR="00D06BFA" w:rsidRDefault="00D06BFA">
      <w:pPr>
        <w:pStyle w:val="Normal1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32F2BD1" w14:textId="70DCDBFA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UPS   - NJ </w:t>
      </w:r>
      <w:r w:rsidR="00B23952">
        <w:rPr>
          <w:rFonts w:ascii="Calibri" w:hAnsi="Calibri"/>
          <w:b/>
          <w:bCs/>
          <w:sz w:val="22"/>
          <w:szCs w:val="22"/>
        </w:rPr>
        <w:t>||</w:t>
      </w:r>
      <w:r w:rsidR="00D06BFA" w:rsidRPr="00B23952">
        <w:rPr>
          <w:rFonts w:ascii="Calibri" w:hAnsi="Calibri"/>
          <w:b/>
          <w:bCs/>
          <w:sz w:val="22"/>
          <w:szCs w:val="22"/>
        </w:rPr>
        <w:t>August</w:t>
      </w:r>
      <w:r w:rsidRPr="00B23952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Pr="00B23952">
        <w:rPr>
          <w:rFonts w:ascii="Calibri" w:hAnsi="Calibri"/>
          <w:b/>
          <w:bCs/>
          <w:sz w:val="22"/>
          <w:szCs w:val="22"/>
        </w:rPr>
        <w:t>2022  to</w:t>
      </w:r>
      <w:proofErr w:type="gramEnd"/>
      <w:r w:rsidRPr="00B23952">
        <w:rPr>
          <w:rFonts w:ascii="Calibri" w:hAnsi="Calibri"/>
          <w:b/>
          <w:bCs/>
          <w:sz w:val="22"/>
          <w:szCs w:val="22"/>
        </w:rPr>
        <w:t xml:space="preserve"> </w:t>
      </w:r>
      <w:r w:rsidR="00D06BFA" w:rsidRPr="00B23952">
        <w:rPr>
          <w:rFonts w:ascii="Calibri" w:hAnsi="Calibri"/>
          <w:b/>
          <w:bCs/>
          <w:sz w:val="22"/>
          <w:szCs w:val="22"/>
        </w:rPr>
        <w:t>Feb 2024</w:t>
      </w:r>
    </w:p>
    <w:p w14:paraId="23B0D508" w14:textId="77777777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Oracle DBA</w:t>
      </w:r>
    </w:p>
    <w:p w14:paraId="5659D221" w14:textId="4EDF21BE" w:rsidR="00274695" w:rsidRDefault="00A85247" w:rsidP="00274695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>Responsibilities:</w:t>
      </w:r>
    </w:p>
    <w:p w14:paraId="6101F8F1" w14:textId="77777777" w:rsidR="00274695" w:rsidRPr="00274695" w:rsidRDefault="00274695" w:rsidP="00274695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</w:p>
    <w:p w14:paraId="3A6D3D35" w14:textId="77777777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4 Node RAC on Production Database for High Availability.</w:t>
      </w:r>
    </w:p>
    <w:p w14:paraId="774A8ABB" w14:textId="77777777" w:rsidR="004548A1" w:rsidRDefault="004548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>Managed individual production databases, each with an approximate size of 198 TB.</w:t>
      </w:r>
    </w:p>
    <w:p w14:paraId="5F1BB1CA" w14:textId="3704478D" w:rsidR="00F811A1" w:rsidRDefault="00F811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>Managed high-volume OLTP databases, implementing indexing, partitioning, and optimization techniques to enhance performance and minimize latency for mission-critical applications.</w:t>
      </w:r>
    </w:p>
    <w:p w14:paraId="0BD1F645" w14:textId="55FD73A6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Applied Quarterly patches for Oracle Database</w:t>
      </w:r>
      <w:r w:rsidR="0053566E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5D34CCD6" w14:textId="4DA30B8D" w:rsidR="001D26E4" w:rsidRPr="00756166" w:rsidRDefault="001D26E4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and deployed Oracle Database services on OCI, ensuring high availability and scalability.</w:t>
      </w:r>
    </w:p>
    <w:p w14:paraId="4F21B73B" w14:textId="489234DF" w:rsidR="00062904" w:rsidRPr="00756166" w:rsidRDefault="00062904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database user accounts and roles within OCI, ensuring compliance with security best practices.</w:t>
      </w:r>
    </w:p>
    <w:p w14:paraId="01E86374" w14:textId="7F4B8E81" w:rsidR="009F0921" w:rsidRPr="00756166" w:rsidRDefault="009F092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Migrated databases from local servers to Oracle Cloud Infrastructure (OCI).</w:t>
      </w:r>
    </w:p>
    <w:p w14:paraId="4B26244A" w14:textId="215F39B0" w:rsidR="0053566E" w:rsidRPr="00756166" w:rsidRDefault="0053566E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Oracle Database environments on Windows OS, ensuring optimal performance, security, and availability.</w:t>
      </w:r>
    </w:p>
    <w:p w14:paraId="2F7C1F39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Multi Node OMS.</w:t>
      </w:r>
    </w:p>
    <w:p w14:paraId="47C6930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Installation &amp; upgradation of OEM to </w:t>
      </w:r>
      <w:r w:rsidR="00773BB4"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the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latest release.</w:t>
      </w:r>
    </w:p>
    <w:p w14:paraId="70E56862" w14:textId="6733ACFF" w:rsidR="0053566E" w:rsidRPr="00756166" w:rsidRDefault="0053566E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Installed and configured Oracle OEM agents on Windows servers for efficient database monitoring and management.</w:t>
      </w:r>
    </w:p>
    <w:p w14:paraId="2802DAF8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Applied RU (release update) on Single and </w:t>
      </w:r>
      <w:r w:rsidR="00773BB4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Multi-Node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OMS for every Quarter.</w:t>
      </w:r>
    </w:p>
    <w:p w14:paraId="0020FCDC" w14:textId="5BA679F2" w:rsidR="0091588F" w:rsidRPr="00756166" w:rsidRDefault="0091588F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Migrated Databases from One server to another server with minimal down time.</w:t>
      </w:r>
    </w:p>
    <w:p w14:paraId="6C253317" w14:textId="6969ACDC" w:rsidR="0091588F" w:rsidRPr="00756166" w:rsidRDefault="0091588F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Led the cross-version migration of Oracle databases conducting thorough compatibility assessments and ensuring minimal downtime through strategic planning and execution.</w:t>
      </w:r>
    </w:p>
    <w:p w14:paraId="77373770" w14:textId="65B3AA82" w:rsidR="0063421D" w:rsidRPr="0063421D" w:rsidRDefault="0063421D" w:rsidP="0063421D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63421D">
        <w:rPr>
          <w:rFonts w:ascii="Calibri" w:eastAsia="Calibri" w:hAnsi="Calibri" w:cs="Calibri"/>
          <w:b w:val="0"/>
          <w:bCs w:val="0"/>
          <w:sz w:val="22"/>
          <w:szCs w:val="22"/>
        </w:rPr>
        <w:t>Experience in Implementing Golden Gate, Identifying Long Running Transaction, Migrating Classic to Integrated Capture, Experience in Configuring new Golden Gate Setup.</w:t>
      </w:r>
    </w:p>
    <w:p w14:paraId="10AA09C8" w14:textId="77777777" w:rsidR="002D7CD7" w:rsidRPr="00756166" w:rsidRDefault="002D7CD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Implement and manage real-time data replication between heterogeneous databases using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6645E8E3" w14:textId="77777777" w:rsidR="002D7CD7" w:rsidRPr="00756166" w:rsidRDefault="002D7CD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Configure and manage bi-directional and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uni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-directional replication processes.</w:t>
      </w:r>
    </w:p>
    <w:p w14:paraId="23044540" w14:textId="77777777" w:rsidR="002D7CD7" w:rsidRPr="00756166" w:rsidRDefault="002D7CD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Perform regular maintenance tasks such as upgrading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software and applying patches.</w:t>
      </w:r>
    </w:p>
    <w:p w14:paraId="625DE081" w14:textId="77777777" w:rsidR="004548A1" w:rsidRPr="004548A1" w:rsidRDefault="004548A1" w:rsidP="004548A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>Configured and managed Active Data Guard environments for high availability, disaster recovery, and workload offloading in mission-critical applications.</w:t>
      </w:r>
    </w:p>
    <w:p w14:paraId="06353664" w14:textId="77777777" w:rsidR="004548A1" w:rsidRDefault="004548A1" w:rsidP="004548A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>Leveraged Active Data Guard environments to test patches and database upgrades on standby systems without impacting the primary database, minimizing risks associated with production upgrades.</w:t>
      </w:r>
    </w:p>
    <w:p w14:paraId="54622983" w14:textId="6687E3A6" w:rsidR="001A5095" w:rsidRPr="00756166" w:rsidRDefault="00A85247" w:rsidP="004548A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>Experience with Change Management for all the database changes.</w:t>
      </w:r>
    </w:p>
    <w:p w14:paraId="54DF775B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Export and Import for Schema Refresh.</w:t>
      </w:r>
    </w:p>
    <w:p w14:paraId="1BF2C610" w14:textId="77777777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Expertise in setting up and maintaining Oracle 12c/19c Container Databases (CDBs) and Pluggable Databases (PDBs).</w:t>
      </w:r>
    </w:p>
    <w:p w14:paraId="4BA50BC9" w14:textId="10FE8711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Applied patches and performed maintenance for CDBs and PDBs, including PSU patches, ensuring the database</w:t>
      </w:r>
      <w:r w:rsidR="00D61A4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environment remains secure and </w:t>
      </w:r>
      <w:r w:rsidR="0026510B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up to date</w:t>
      </w:r>
      <w:r w:rsidR="00D61A4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3049C5A6" w14:textId="458F7764" w:rsidR="0041343D" w:rsidRPr="00756166" w:rsidRDefault="0041343D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Handled troubleshooting, performance tuning, and security management for Oracle databases on Windows.</w:t>
      </w:r>
    </w:p>
    <w:p w14:paraId="3F36DE93" w14:textId="77777777" w:rsidR="00615FC1" w:rsidRPr="00756166" w:rsidRDefault="00615FC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Designed and developed custom web applications using Oracle APEX for internal and external business processes.</w:t>
      </w:r>
    </w:p>
    <w:p w14:paraId="37058538" w14:textId="77777777" w:rsidR="00615FC1" w:rsidRPr="00756166" w:rsidRDefault="00615FC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APEX environments, including upgrades, installations, and patches.</w:t>
      </w:r>
    </w:p>
    <w:p w14:paraId="3047C69D" w14:textId="69D48AAF" w:rsidR="00615FC1" w:rsidRPr="00756166" w:rsidRDefault="00615FC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and maintained interactive reports, forms, charts, and dashboards using Oracle APEX.</w:t>
      </w:r>
    </w:p>
    <w:p w14:paraId="7D60B1C5" w14:textId="77777777" w:rsidR="00615FC1" w:rsidRPr="00756166" w:rsidRDefault="00615FC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Integrated Oracle APEX applications with external systems using RESTful Web Services and APIs.</w:t>
      </w:r>
    </w:p>
    <w:p w14:paraId="0190DA57" w14:textId="77777777" w:rsidR="00615FC1" w:rsidRPr="00756166" w:rsidRDefault="00615FC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Developed and maintained RESTful services for data sharing between Oracle APEX and third-party platforms.</w:t>
      </w:r>
    </w:p>
    <w:p w14:paraId="0079F361" w14:textId="7048CAE7" w:rsidR="00D61A45" w:rsidRPr="00756166" w:rsidRDefault="00D61A4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Applied Patches to backup appliance ZDLRA.</w:t>
      </w:r>
    </w:p>
    <w:p w14:paraId="560D1917" w14:textId="0471003F" w:rsidR="00D61A45" w:rsidRPr="00756166" w:rsidRDefault="00D61A4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closely with Oracle Support to troubleshoot and resolve critical issues during the ZDLRA patching process, minimizing impact on operations.</w:t>
      </w:r>
    </w:p>
    <w:p w14:paraId="0CE1C652" w14:textId="15FFAA8D" w:rsidR="00D61A45" w:rsidRPr="00756166" w:rsidRDefault="00D61A45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Documented the ZDLRA patching process, including step-by-step procedures, issues encountered, and resolutions, to create a knowledge base for future patching activities.</w:t>
      </w:r>
    </w:p>
    <w:p w14:paraId="4624DF48" w14:textId="77777777" w:rsidR="009523A1" w:rsidRPr="00756166" w:rsidRDefault="009523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Utilized ZDLRA's Real-Time Redo Transport to protect Oracle databases, capturing every transaction instantly for robust data recovery.</w:t>
      </w:r>
    </w:p>
    <w:p w14:paraId="44492BDF" w14:textId="4B581B32" w:rsidR="009523A1" w:rsidRDefault="009523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incremental forever backup strategy in ZDLRA, reducing storage costs and backup windows while maintaining full data recoverability.</w:t>
      </w:r>
    </w:p>
    <w:p w14:paraId="30B179EC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Administered Snowflake instances, including account creation, user roles, permissions, and resource monitoring.</w:t>
      </w:r>
    </w:p>
    <w:p w14:paraId="239F1C17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Configured Virtual Warehouses to optimize query performance and cost management.</w:t>
      </w:r>
    </w:p>
    <w:p w14:paraId="2A057187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Monitored and resolved bottlenecks using Snowflake's Query Profiler and Resource Monitoring tools.</w:t>
      </w:r>
    </w:p>
    <w:p w14:paraId="2DE11359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Managed large-scale data pipelines, leveraging Snowflake's ETL/ELT capabilities using tools like Informatica, Talend, DBT.</w:t>
      </w:r>
    </w:p>
    <w:p w14:paraId="2EB005DD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Ensured efficient data loading and unloading using </w:t>
      </w:r>
      <w:proofErr w:type="spellStart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Snowpipe</w:t>
      </w:r>
      <w:proofErr w:type="spellEnd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COPY commands.</w:t>
      </w:r>
    </w:p>
    <w:p w14:paraId="31DDC288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Enforced robust access controls using Snowflake RBAC (Role-Based Access Control).</w:t>
      </w:r>
    </w:p>
    <w:p w14:paraId="237CADAE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Configured and managed data encryption, masking, and network policies to comply with GDPR, HIPAA, SOC2.</w:t>
      </w:r>
    </w:p>
    <w:p w14:paraId="011FB0A0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Automated tasks like schema evolution, data transformation, and backups using Python and Snowflake’s Stored Procedures.</w:t>
      </w:r>
    </w:p>
    <w:p w14:paraId="37C79762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Integrated Snowflake with BI tools (e.g., Tableau, Power BI) for advanced analytics and reporting.</w:t>
      </w:r>
    </w:p>
    <w:p w14:paraId="7F075959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Orchestrated workflows using tools like Airflow and Snowflake Tasks.</w:t>
      </w:r>
    </w:p>
    <w:p w14:paraId="2E7E3E1C" w14:textId="57FBB353" w:rsidR="00A542CB" w:rsidRPr="00756166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Worked with cross-functional teams to migrate legacy systems to Snowflake for improving scalability.</w:t>
      </w:r>
    </w:p>
    <w:p w14:paraId="4B7FB96A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Dom 0, Dom U patching on EXACC with Oracle Engineers.</w:t>
      </w:r>
    </w:p>
    <w:p w14:paraId="7DF8FC35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Password change on all Exadata databases for every six months by using DBSCLI utility.</w:t>
      </w:r>
    </w:p>
    <w:p w14:paraId="6CB1D6A3" w14:textId="76DF7B39" w:rsidR="006172F9" w:rsidRDefault="006172F9" w:rsidP="006172F9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Effectively used tools like STATSPACK, AWR, ADDM, EXPLAIN PLAN and </w:t>
      </w:r>
      <w:proofErr w:type="spellStart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>tkprof</w:t>
      </w:r>
      <w:proofErr w:type="spellEnd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tuning the performance.</w:t>
      </w:r>
    </w:p>
    <w:p w14:paraId="5CEE6BD3" w14:textId="77777777" w:rsidR="007B3A42" w:rsidRPr="006172F9" w:rsidRDefault="007B3A42" w:rsidP="00DC6B21">
      <w:pPr>
        <w:pStyle w:val="BodyA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76C6F608" w14:textId="041709CD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 w:rsidRPr="00B23952">
        <w:rPr>
          <w:rFonts w:ascii="Calibri" w:hAnsi="Calibri"/>
          <w:b/>
          <w:bCs/>
          <w:sz w:val="22"/>
          <w:szCs w:val="22"/>
        </w:rPr>
        <w:t>Oracle  Corp</w:t>
      </w:r>
      <w:proofErr w:type="gramEnd"/>
      <w:r w:rsidRPr="00B23952">
        <w:rPr>
          <w:rFonts w:ascii="Calibri" w:hAnsi="Calibri"/>
          <w:b/>
          <w:bCs/>
          <w:sz w:val="22"/>
          <w:szCs w:val="22"/>
        </w:rPr>
        <w:t xml:space="preserve"> India </w:t>
      </w:r>
      <w:r w:rsidR="00B23952">
        <w:rPr>
          <w:rFonts w:ascii="Calibri" w:hAnsi="Calibri"/>
          <w:b/>
          <w:bCs/>
          <w:sz w:val="22"/>
          <w:szCs w:val="22"/>
        </w:rPr>
        <w:t>||</w:t>
      </w:r>
      <w:r w:rsidRPr="00B23952">
        <w:rPr>
          <w:rFonts w:ascii="Calibri" w:hAnsi="Calibri"/>
          <w:b/>
          <w:bCs/>
          <w:sz w:val="22"/>
          <w:szCs w:val="22"/>
        </w:rPr>
        <w:t>August 2021  to  May 2022</w:t>
      </w:r>
    </w:p>
    <w:p w14:paraId="49D997B4" w14:textId="70A695D2" w:rsidR="001A5095" w:rsidRPr="00B23952" w:rsidRDefault="00765535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Sr Oracle DBA/SRE</w:t>
      </w:r>
    </w:p>
    <w:p w14:paraId="11BCA00C" w14:textId="65B4FFC5" w:rsidR="001A5095" w:rsidRDefault="00A85247" w:rsidP="006172F9">
      <w:pPr>
        <w:pStyle w:val="Body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0438BC09" w14:textId="77777777" w:rsidR="006172F9" w:rsidRPr="006172F9" w:rsidRDefault="006172F9" w:rsidP="006172F9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0C54A276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Having a good understanding of Oracle Cloud Infrastructure.</w:t>
      </w:r>
    </w:p>
    <w:p w14:paraId="25E941E4" w14:textId="77777777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Infrastructure provisioning using Terraform and Ansible.</w:t>
      </w:r>
    </w:p>
    <w:p w14:paraId="54266B02" w14:textId="3077B85A" w:rsidR="007506E7" w:rsidRDefault="007506E7" w:rsidP="007506E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7506E7">
        <w:rPr>
          <w:rFonts w:ascii="Calibri" w:eastAsia="Calibri" w:hAnsi="Calibri" w:cs="Calibri"/>
          <w:color w:val="000000"/>
          <w:sz w:val="22"/>
          <w:szCs w:val="22"/>
          <w:u w:color="000000"/>
        </w:rPr>
        <w:t>Deploying and operating high available, scalable and fault tolerant systems using Oracle Cloud Infrastructure (OCI)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</w:rPr>
        <w:t>.</w:t>
      </w:r>
    </w:p>
    <w:p w14:paraId="1368609F" w14:textId="77777777" w:rsidR="00DC6B21" w:rsidRPr="00DC6B21" w:rsidRDefault="00DC6B21" w:rsidP="00DC6B2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DC6B21">
        <w:rPr>
          <w:rFonts w:ascii="Calibri" w:eastAsia="Calibri" w:hAnsi="Calibri" w:cs="Calibri"/>
          <w:color w:val="000000"/>
          <w:sz w:val="22"/>
          <w:szCs w:val="22"/>
          <w:u w:color="000000"/>
        </w:rPr>
        <w:t>Deployed and managed OCI Database Services (e.g., Autonomous Database, DB Systems) for robust and secure data management in application architectures.</w:t>
      </w:r>
    </w:p>
    <w:p w14:paraId="264F7D45" w14:textId="77777777" w:rsidR="00DC6B21" w:rsidRDefault="00DC6B21" w:rsidP="00DC6B2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DC6B21">
        <w:rPr>
          <w:rFonts w:ascii="Calibri" w:eastAsia="Calibri" w:hAnsi="Calibri" w:cs="Calibri"/>
          <w:color w:val="000000"/>
          <w:sz w:val="22"/>
          <w:szCs w:val="22"/>
          <w:u w:color="000000"/>
        </w:rPr>
        <w:t>Designed and implemented secure networking configurations, including VCNs, subnets, routing tables, and NAT Gateways, to optimize connectivity and security.</w:t>
      </w:r>
    </w:p>
    <w:p w14:paraId="56A2D7F9" w14:textId="77777777" w:rsidR="00952217" w:rsidRPr="00952217" w:rsidRDefault="00952217" w:rsidP="0095221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952217">
        <w:rPr>
          <w:rFonts w:ascii="Calibri" w:eastAsia="Calibri" w:hAnsi="Calibri" w:cs="Calibri"/>
          <w:color w:val="000000"/>
          <w:sz w:val="22"/>
          <w:szCs w:val="22"/>
          <w:u w:color="000000"/>
        </w:rPr>
        <w:t>Configured and managed Ingress/Egress Rules to control traffic flow within OCI Virtual Cloud Networks (VCNs), ensuring adherence to the principle of least privilege.</w:t>
      </w:r>
    </w:p>
    <w:p w14:paraId="404450AF" w14:textId="77777777" w:rsidR="00952217" w:rsidRPr="00952217" w:rsidRDefault="00952217" w:rsidP="0095221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952217">
        <w:rPr>
          <w:rFonts w:ascii="Calibri" w:eastAsia="Calibri" w:hAnsi="Calibri" w:cs="Calibri"/>
          <w:color w:val="000000"/>
          <w:sz w:val="22"/>
          <w:szCs w:val="22"/>
          <w:u w:color="000000"/>
        </w:rPr>
        <w:lastRenderedPageBreak/>
        <w:t>Designed and implemented Security Lists for subnet-level traffic control, utilizing stateful and stateless rules to secure internal and external communications.</w:t>
      </w:r>
    </w:p>
    <w:p w14:paraId="17D832A0" w14:textId="77777777" w:rsidR="00952217" w:rsidRPr="00952217" w:rsidRDefault="00952217" w:rsidP="0095221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952217">
        <w:rPr>
          <w:rFonts w:ascii="Calibri" w:eastAsia="Calibri" w:hAnsi="Calibri" w:cs="Calibri"/>
          <w:color w:val="000000"/>
          <w:sz w:val="22"/>
          <w:szCs w:val="22"/>
          <w:u w:color="000000"/>
        </w:rPr>
        <w:t>Developed and maintained IAM Policies to enforce fine-grained access control for users, groups, and dynamic groups across multiple OCI compartments and resources.</w:t>
      </w:r>
    </w:p>
    <w:p w14:paraId="77292FA7" w14:textId="5C1AF0ED" w:rsidR="00952217" w:rsidRPr="00DC6B21" w:rsidRDefault="00952217" w:rsidP="0095221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952217">
        <w:rPr>
          <w:rFonts w:ascii="Calibri" w:eastAsia="Calibri" w:hAnsi="Calibri" w:cs="Calibri"/>
          <w:color w:val="000000"/>
          <w:sz w:val="22"/>
          <w:szCs w:val="22"/>
          <w:u w:color="000000"/>
        </w:rPr>
        <w:t>Administered OCI Identity Domains, integrating with external identity providers for Single Sign-On (SSO) and enforcing multi-factor authentication (MFA) for enhanced security.</w:t>
      </w:r>
    </w:p>
    <w:p w14:paraId="52857ACF" w14:textId="77777777" w:rsidR="00DC6B21" w:rsidRPr="00DC6B21" w:rsidRDefault="00DC6B21" w:rsidP="00DC6B2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DC6B21">
        <w:rPr>
          <w:rFonts w:ascii="Calibri" w:eastAsia="Calibri" w:hAnsi="Calibri" w:cs="Calibri"/>
          <w:color w:val="000000"/>
          <w:sz w:val="22"/>
          <w:szCs w:val="22"/>
          <w:u w:color="000000"/>
        </w:rPr>
        <w:t>Integrated OCI Backup and Archive Storage for data protection, disaster recovery, and long-term storage requirements.</w:t>
      </w:r>
    </w:p>
    <w:p w14:paraId="65C5409F" w14:textId="77777777" w:rsidR="00DC6B21" w:rsidRPr="00DC6B21" w:rsidRDefault="00DC6B21" w:rsidP="00DC6B2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DC6B21">
        <w:rPr>
          <w:rFonts w:ascii="Calibri" w:eastAsia="Calibri" w:hAnsi="Calibri" w:cs="Calibri"/>
          <w:color w:val="000000"/>
          <w:sz w:val="22"/>
          <w:szCs w:val="22"/>
          <w:u w:color="000000"/>
        </w:rPr>
        <w:t>Applied OCI Security Services (IAM, Security Lists, and Network Security Groups) to ensure secure access and compliance with organizational policies.</w:t>
      </w:r>
    </w:p>
    <w:p w14:paraId="4D8BE57A" w14:textId="5B4D0367" w:rsidR="00DC6B21" w:rsidRPr="007506E7" w:rsidRDefault="00DC6B21" w:rsidP="00DC6B2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DC6B21">
        <w:rPr>
          <w:rFonts w:ascii="Calibri" w:eastAsia="Calibri" w:hAnsi="Calibri" w:cs="Calibri"/>
          <w:color w:val="000000"/>
          <w:sz w:val="22"/>
          <w:szCs w:val="22"/>
          <w:u w:color="000000"/>
        </w:rPr>
        <w:t>Monitored and optimized application performance using OCI Monitoring, Logging, and Application Performance Monitoring (APM) tools.</w:t>
      </w:r>
    </w:p>
    <w:p w14:paraId="00918413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Understanding the Scripts which are written in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Phyton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Json. </w:t>
      </w:r>
    </w:p>
    <w:p w14:paraId="698481E0" w14:textId="77777777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Running CI/CD pipelines which are written in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Phyton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by using GIT and Provisioning the computes by using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Rundeck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jobs where the scripts are written by using JSON.</w:t>
      </w:r>
    </w:p>
    <w:p w14:paraId="0F4B2C51" w14:textId="77777777" w:rsidR="007506E7" w:rsidRPr="007506E7" w:rsidRDefault="007506E7" w:rsidP="007506E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06E7">
        <w:rPr>
          <w:rFonts w:ascii="Calibri" w:eastAsia="Calibri" w:hAnsi="Calibri" w:cs="Calibri"/>
          <w:b w:val="0"/>
          <w:bCs w:val="0"/>
          <w:sz w:val="22"/>
          <w:szCs w:val="22"/>
        </w:rPr>
        <w:t>Provisioning various resources utilizing the services in OCI like Compute Service, Block Volume Service, Networking Service, IAM Service, Load Balancing Service, Database Service and Object Storage Service.</w:t>
      </w:r>
    </w:p>
    <w:p w14:paraId="6331F9DB" w14:textId="656C6679" w:rsidR="007506E7" w:rsidRPr="007506E7" w:rsidRDefault="007506E7" w:rsidP="007506E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06E7">
        <w:rPr>
          <w:rFonts w:ascii="Calibri" w:eastAsia="Calibri" w:hAnsi="Calibri" w:cs="Calibri"/>
          <w:b w:val="0"/>
          <w:bCs w:val="0"/>
          <w:sz w:val="22"/>
          <w:szCs w:val="22"/>
        </w:rPr>
        <w:t>Experienced with designing and configuring secure Networks in OCI and create various subnets, routing table, internet gateways for virtual servers.</w:t>
      </w:r>
    </w:p>
    <w:p w14:paraId="1B77585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Experienced in Oracle 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installation, configuration, troubleshooting,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EXTRACT and REPLICAT issues.</w:t>
      </w:r>
    </w:p>
    <w:p w14:paraId="4C844750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Supporting multiple databases for Production, Development, Test and Staging purposes</w:t>
      </w:r>
    </w:p>
    <w:p w14:paraId="09B095C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Applying upgrade patch, maintenance (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opatch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) Patches on all the Exadata databases.</w:t>
      </w:r>
    </w:p>
    <w:p w14:paraId="566E418A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Exporting and importing at database level, schema level and object level using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Datapump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traditional Exp &amp; Imp utilities.</w:t>
      </w:r>
    </w:p>
    <w:p w14:paraId="34371C4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Installation and Upgradation of APEX.</w:t>
      </w:r>
    </w:p>
    <w:p w14:paraId="41442383" w14:textId="77777777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Installing and Upgradation of ORDS and Deploying ORDS in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weblogic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configuring APEX.</w:t>
      </w:r>
    </w:p>
    <w:p w14:paraId="33087AD3" w14:textId="77777777" w:rsidR="00100D4C" w:rsidRPr="00756166" w:rsidRDefault="00100D4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Managed and maintained Oracle APEX workspaces, including creation, configuration, and security settings for multiple applications.</w:t>
      </w:r>
    </w:p>
    <w:p w14:paraId="750DAD32" w14:textId="72BDE307" w:rsidR="00100D4C" w:rsidRPr="00756166" w:rsidRDefault="00100D4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Administered user roles and privileges within Oracle APEX environments, ensuring secure access to development and production applications.</w:t>
      </w:r>
    </w:p>
    <w:p w14:paraId="6E132504" w14:textId="6BBFAACD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Created, cloned, and dropped PDBs, utilizing Oracle’s multitenant features to efficiently manage multiple databases within a single CDB environment.</w:t>
      </w:r>
    </w:p>
    <w:p w14:paraId="6F7FEEC8" w14:textId="77777777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Implemented and maintained Data Guard configurations for CDBs to ensure high availability and disaster recovery for critical applications.</w:t>
      </w:r>
    </w:p>
    <w:p w14:paraId="19F850E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Configuring and Administering Oracle Connection Manager (CMAN) which is a proxy server that forwards connection requests to databases or other proxy servers.</w:t>
      </w:r>
    </w:p>
    <w:p w14:paraId="6643F366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Good Experience in Provisioning Services in OCI by using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Rundeck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57DD6F36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Cloning the databases and Restorations from Production to Test &amp; QA environments using RMAN and PDB to PDB refresh using various methods.</w:t>
      </w:r>
    </w:p>
    <w:p w14:paraId="65005EAE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Provided performance tuning of Oracle Databases on Exadata.</w:t>
      </w:r>
    </w:p>
    <w:p w14:paraId="5A3D20E9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RMAN point in time recovery and Instance recovery done.</w:t>
      </w:r>
    </w:p>
    <w:p w14:paraId="76247377" w14:textId="29640E46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Worked on the migration of Oracle </w:t>
      </w:r>
      <w:proofErr w:type="gram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databases .</w:t>
      </w:r>
      <w:proofErr w:type="gramEnd"/>
    </w:p>
    <w:p w14:paraId="021DB885" w14:textId="2AF00F76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Upgrade and Migration of Database from </w:t>
      </w:r>
      <w:r w:rsidR="007506E7">
        <w:rPr>
          <w:rFonts w:ascii="Calibri" w:eastAsia="Calibri" w:hAnsi="Calibri" w:cs="Calibri"/>
          <w:b w:val="0"/>
          <w:bCs w:val="0"/>
          <w:sz w:val="22"/>
          <w:szCs w:val="22"/>
        </w:rPr>
        <w:t>18c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to </w:t>
      </w:r>
      <w:r w:rsidR="0092673C">
        <w:rPr>
          <w:rFonts w:ascii="Calibri" w:eastAsia="Calibri" w:hAnsi="Calibri" w:cs="Calibri"/>
          <w:b w:val="0"/>
          <w:bCs w:val="0"/>
          <w:sz w:val="22"/>
          <w:szCs w:val="22"/>
        </w:rPr>
        <w:t>19c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2FAAADF6" w14:textId="77777777" w:rsidR="006172F9" w:rsidRPr="006172F9" w:rsidRDefault="006172F9" w:rsidP="006172F9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bookmarkStart w:id="2" w:name="_Hlk181807573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Expertise in troubleshooting and performance tuning for optimal performance by Query tuning, memory tuning using tools like AWR, ADDM, SQL Tuning advisor, OEM Cloud control and analyzing OS </w:t>
      </w:r>
      <w:proofErr w:type="gramStart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>memory  and</w:t>
      </w:r>
      <w:proofErr w:type="gramEnd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CPU Utilization.</w:t>
      </w:r>
      <w:bookmarkEnd w:id="2"/>
      <w:r w:rsidRPr="006172F9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      </w:t>
      </w:r>
    </w:p>
    <w:p w14:paraId="1DA72106" w14:textId="77777777" w:rsidR="006172F9" w:rsidRPr="00756166" w:rsidRDefault="006172F9" w:rsidP="006172F9">
      <w:pPr>
        <w:pStyle w:val="BodyA"/>
        <w:ind w:left="360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1E7A0F71" w14:textId="77777777" w:rsidR="001A5095" w:rsidRDefault="001A5095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4BAF2496" w14:textId="27113042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Anthem   - </w:t>
      </w:r>
      <w:proofErr w:type="gramStart"/>
      <w:r w:rsidRPr="00B23952">
        <w:rPr>
          <w:rFonts w:ascii="Calibri" w:hAnsi="Calibri"/>
          <w:b/>
          <w:bCs/>
          <w:sz w:val="22"/>
          <w:szCs w:val="22"/>
        </w:rPr>
        <w:t xml:space="preserve">NJ  </w:t>
      </w:r>
      <w:r w:rsidR="00B23952">
        <w:rPr>
          <w:rFonts w:ascii="Calibri" w:hAnsi="Calibri"/>
          <w:b/>
          <w:bCs/>
          <w:sz w:val="22"/>
          <w:szCs w:val="22"/>
        </w:rPr>
        <w:t>|</w:t>
      </w:r>
      <w:proofErr w:type="gramEnd"/>
      <w:r w:rsidR="00B23952">
        <w:rPr>
          <w:rFonts w:ascii="Calibri" w:hAnsi="Calibri"/>
          <w:b/>
          <w:bCs/>
          <w:sz w:val="22"/>
          <w:szCs w:val="22"/>
        </w:rPr>
        <w:t xml:space="preserve">| </w:t>
      </w:r>
      <w:r w:rsidRPr="00B23952">
        <w:rPr>
          <w:rFonts w:ascii="Calibri" w:hAnsi="Calibri"/>
          <w:b/>
          <w:bCs/>
          <w:sz w:val="22"/>
          <w:szCs w:val="22"/>
        </w:rPr>
        <w:t>June 2020  to August 2021</w:t>
      </w:r>
    </w:p>
    <w:p w14:paraId="191B73B9" w14:textId="77777777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Implementation </w:t>
      </w:r>
      <w:proofErr w:type="spellStart"/>
      <w:r w:rsidRPr="00B23952">
        <w:rPr>
          <w:rFonts w:ascii="Calibri" w:hAnsi="Calibri"/>
          <w:b/>
          <w:bCs/>
          <w:sz w:val="22"/>
          <w:szCs w:val="22"/>
        </w:rPr>
        <w:t>Partener</w:t>
      </w:r>
      <w:proofErr w:type="spellEnd"/>
      <w:r w:rsidRPr="00B23952">
        <w:rPr>
          <w:rFonts w:ascii="Calibri" w:hAnsi="Calibri"/>
          <w:b/>
          <w:bCs/>
          <w:sz w:val="22"/>
          <w:szCs w:val="22"/>
        </w:rPr>
        <w:t xml:space="preserve"> - IBM India Pvt Ltd</w:t>
      </w:r>
    </w:p>
    <w:p w14:paraId="4D3342E5" w14:textId="77777777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Oracle DBA</w:t>
      </w:r>
    </w:p>
    <w:p w14:paraId="429A17FE" w14:textId="77777777" w:rsidR="001A5095" w:rsidRDefault="00A85247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2C974C15" w14:textId="77777777" w:rsidR="001A5095" w:rsidRDefault="001A5095">
      <w:pPr>
        <w:pStyle w:val="NoSpacing"/>
        <w:suppressAutoHyphens/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434E8F2E" w14:textId="77777777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Worked on 4 Node RAC on Production Database for High Availability. </w:t>
      </w:r>
    </w:p>
    <w:p w14:paraId="26158982" w14:textId="2B8A272A" w:rsidR="00F811A1" w:rsidRDefault="00F811A1" w:rsidP="00F811A1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Managed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huge </w:t>
      </w: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production databases, each with an approximate size of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132</w:t>
      </w:r>
      <w:r w:rsidRPr="004548A1">
        <w:rPr>
          <w:rFonts w:ascii="Calibri" w:eastAsia="Calibri" w:hAnsi="Calibri" w:cs="Calibri"/>
          <w:b w:val="0"/>
          <w:bCs w:val="0"/>
          <w:sz w:val="22"/>
          <w:szCs w:val="22"/>
        </w:rPr>
        <w:t>TB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</w:t>
      </w:r>
      <w:proofErr w:type="spellStart"/>
      <w:proofErr w:type="gramStart"/>
      <w:r>
        <w:rPr>
          <w:rFonts w:ascii="Calibri" w:eastAsia="Calibri" w:hAnsi="Calibri" w:cs="Calibri"/>
          <w:b w:val="0"/>
          <w:bCs w:val="0"/>
          <w:sz w:val="22"/>
          <w:szCs w:val="22"/>
        </w:rPr>
        <w:t>non production</w:t>
      </w:r>
      <w:proofErr w:type="spellEnd"/>
      <w:proofErr w:type="gramEnd"/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are of 110TB.</w:t>
      </w:r>
    </w:p>
    <w:p w14:paraId="5382D896" w14:textId="7694E180" w:rsidR="00F811A1" w:rsidRDefault="00F811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>Configured and maintained materialized views to accelerate complex analytical queries and reporting, reducing response times for business users.</w:t>
      </w:r>
    </w:p>
    <w:p w14:paraId="0B2A77C8" w14:textId="24AF810D" w:rsidR="00F811A1" w:rsidRPr="00756166" w:rsidRDefault="00F811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>Administered high-volume OLTP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data</w:t>
      </w:r>
      <w:r w:rsidR="0053391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ware house</w:t>
      </w: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databases by implementing advanced indexing, partitioning, and optimization strategies to improve response times and reduce latency in mission-critical applications.</w:t>
      </w:r>
    </w:p>
    <w:p w14:paraId="7708C62A" w14:textId="77777777" w:rsidR="007506E7" w:rsidRPr="007506E7" w:rsidRDefault="007506E7" w:rsidP="007506E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06E7">
        <w:rPr>
          <w:rFonts w:ascii="Calibri" w:eastAsia="Calibri" w:hAnsi="Calibri" w:cs="Calibri"/>
          <w:b w:val="0"/>
          <w:bCs w:val="0"/>
          <w:sz w:val="22"/>
          <w:szCs w:val="22"/>
        </w:rPr>
        <w:t>Applied CPU/PSU patches, one-off and interim patches on Single instance and RAC Databases.</w:t>
      </w:r>
    </w:p>
    <w:p w14:paraId="35916E6A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Full and Half RACK Oracle Exadata Database Machine Administration</w:t>
      </w:r>
      <w:r w:rsidR="000E754F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35CA4D49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Troubleshoot and resolved log gap in Data Guard Configuration.</w:t>
      </w:r>
    </w:p>
    <w:p w14:paraId="60048B26" w14:textId="23560353" w:rsidR="001A5095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Running Stats Pack, ASH, AWR reports as required and analyzing them.</w:t>
      </w:r>
    </w:p>
    <w:p w14:paraId="47C719E9" w14:textId="6CD6E0BF" w:rsidR="00F811A1" w:rsidRPr="00756166" w:rsidRDefault="00F811A1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F811A1">
        <w:rPr>
          <w:rFonts w:ascii="Calibri" w:eastAsia="Calibri" w:hAnsi="Calibri" w:cs="Calibri"/>
          <w:b w:val="0"/>
          <w:bCs w:val="0"/>
          <w:sz w:val="22"/>
          <w:szCs w:val="22"/>
        </w:rPr>
        <w:t>Leveraged tools such as Oracle AWR (Automatic Workload Repository) and ADDM (Automatic Database Diagnostic Monitor) to monitor database performance, identify bottlenecks, and optimize queries in real-time OLTP systems.</w:t>
      </w:r>
    </w:p>
    <w:p w14:paraId="47446712" w14:textId="77777777" w:rsidR="0092673C" w:rsidRPr="0092673C" w:rsidRDefault="0092673C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92673C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Expertise in troubleshooting and performance tuning for optimal performance by Query tuning, memory tuning using tools like AWR, ADDM, SQL Tuning advisor, OEM Cloud control and analyzing OS </w:t>
      </w:r>
      <w:proofErr w:type="gramStart"/>
      <w:r w:rsidRPr="0092673C">
        <w:rPr>
          <w:rFonts w:ascii="Calibri" w:eastAsia="Calibri" w:hAnsi="Calibri" w:cs="Calibri"/>
          <w:b w:val="0"/>
          <w:bCs w:val="0"/>
          <w:sz w:val="22"/>
          <w:szCs w:val="22"/>
        </w:rPr>
        <w:t>memory  and</w:t>
      </w:r>
      <w:proofErr w:type="gramEnd"/>
      <w:r w:rsidRPr="0092673C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CPU Utilization.</w:t>
      </w:r>
    </w:p>
    <w:p w14:paraId="3F288061" w14:textId="6CE9252F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Created and Configured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="000E754F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0FD1D1EC" w14:textId="77777777" w:rsidR="000E754F" w:rsidRPr="00756166" w:rsidRDefault="000E754F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Golden Gate across PDB to Non-PDB environment.</w:t>
      </w:r>
    </w:p>
    <w:p w14:paraId="1E4139D0" w14:textId="77777777" w:rsidR="00A31C13" w:rsidRDefault="00A31C13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and managed Oracle RMAN for automated backups, ensuring robust data protection and recovery strategies across Oracle 12c and 19c environments.</w:t>
      </w:r>
    </w:p>
    <w:p w14:paraId="54FF0BD6" w14:textId="64DC40DA" w:rsidR="0092673C" w:rsidRDefault="0092673C" w:rsidP="0092673C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92673C">
        <w:rPr>
          <w:rFonts w:ascii="Calibri" w:eastAsia="Calibri" w:hAnsi="Calibri" w:cs="Calibri"/>
          <w:b w:val="0"/>
          <w:bCs w:val="0"/>
          <w:sz w:val="22"/>
          <w:szCs w:val="22"/>
        </w:rPr>
        <w:t>Experience in database design, logical modeling, partitioning tables and indexes.</w:t>
      </w:r>
    </w:p>
    <w:p w14:paraId="01774927" w14:textId="4F3B80CF" w:rsidR="00B61772" w:rsidRPr="00B61772" w:rsidRDefault="00B61772" w:rsidP="00B61772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B61772">
        <w:rPr>
          <w:rFonts w:ascii="Calibri" w:eastAsia="Calibri" w:hAnsi="Calibri" w:cs="Calibri"/>
          <w:b w:val="0"/>
          <w:bCs w:val="0"/>
          <w:sz w:val="22"/>
          <w:szCs w:val="22"/>
        </w:rPr>
        <w:t>Performed switchover and failover operations using Oracle Active Data Guard to ensure business continuity during planned maintenance or unexpected outages.</w:t>
      </w:r>
    </w:p>
    <w:p w14:paraId="409D5C8F" w14:textId="38C97405" w:rsidR="00B61772" w:rsidRPr="0092673C" w:rsidRDefault="00B61772" w:rsidP="00B61772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B61772">
        <w:rPr>
          <w:rFonts w:ascii="Calibri" w:eastAsia="Calibri" w:hAnsi="Calibri" w:cs="Calibri"/>
          <w:b w:val="0"/>
          <w:bCs w:val="0"/>
          <w:sz w:val="22"/>
          <w:szCs w:val="22"/>
          <w:lang w:val="en-IN"/>
        </w:rPr>
        <w:t>Optimized backup strategies by offloading read and reporting workloads to standby databases supported by Active Data Guard.</w:t>
      </w:r>
    </w:p>
    <w:p w14:paraId="475394A3" w14:textId="77777777" w:rsidR="00A31C13" w:rsidRPr="00756166" w:rsidRDefault="00A31C13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Designed backup strategies including full, incremental, and differential backups, optimizing storage and minimizing recovery times.</w:t>
      </w:r>
    </w:p>
    <w:p w14:paraId="6C7A1445" w14:textId="77777777" w:rsidR="00A31C13" w:rsidRPr="00756166" w:rsidRDefault="00A31C13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Implemented RMAN scripting for database Active Cloning, backup validation, and recovery testing to ensure high availability and business continuity.</w:t>
      </w:r>
    </w:p>
    <w:p w14:paraId="226879DA" w14:textId="77777777" w:rsidR="00A31C13" w:rsidRPr="00756166" w:rsidRDefault="00A31C13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Automated backup scheduling using shell scripts and RMAN commands, integrating with OS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cron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jobs for regular execution.</w:t>
      </w:r>
    </w:p>
    <w:p w14:paraId="7EE42532" w14:textId="731398BE" w:rsidR="00A31C13" w:rsidRPr="00756166" w:rsidRDefault="00A31C13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Performed RMAN recovery, including point-in-time, full, and archival log recovery, ensuring data integrity and business continuity in case of failures.</w:t>
      </w:r>
    </w:p>
    <w:p w14:paraId="4635178D" w14:textId="0B680CE7" w:rsidR="00291E99" w:rsidRPr="00756166" w:rsidRDefault="00291E99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Developed and implemented backup strategies, including full, incremental, and differential backups, optimizing storage utilization and minimizing recovery time objectives (RTO).</w:t>
      </w:r>
    </w:p>
    <w:p w14:paraId="4721C0A0" w14:textId="51A1CD16" w:rsidR="00291E99" w:rsidRPr="00756166" w:rsidRDefault="00291E99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Scheduled and executed RMAN backups using Unix/Linux shell scripts and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cron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jobs, automating routine tasks and enhancing operational efficiency.</w:t>
      </w:r>
    </w:p>
    <w:p w14:paraId="7F6F058D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with Change Management for all the database changes.</w:t>
      </w:r>
    </w:p>
    <w:p w14:paraId="6134E29D" w14:textId="77777777" w:rsidR="00C7443F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Performed seamless migration and upgrade of databases from non-CDB to CDB architectures, ensuring minimal downtime.</w:t>
      </w:r>
    </w:p>
    <w:p w14:paraId="44E68C8F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Migration from RHEL Server to Exadata Oracle Database</w:t>
      </w:r>
    </w:p>
    <w:p w14:paraId="5BAB1686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Export and Import for Schema Refresh</w:t>
      </w:r>
    </w:p>
    <w:p w14:paraId="4D8C04F2" w14:textId="77777777" w:rsidR="001A5095" w:rsidRDefault="001A5095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0FA691D5" w14:textId="1492843E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TE </w:t>
      </w:r>
      <w:proofErr w:type="gramStart"/>
      <w:r w:rsidRPr="00B23952">
        <w:rPr>
          <w:rFonts w:ascii="Calibri" w:hAnsi="Calibri"/>
          <w:b/>
          <w:bCs/>
          <w:sz w:val="22"/>
          <w:szCs w:val="22"/>
        </w:rPr>
        <w:t>Connectivity  -</w:t>
      </w:r>
      <w:proofErr w:type="gramEnd"/>
      <w:r w:rsidRPr="00B23952">
        <w:rPr>
          <w:rFonts w:ascii="Calibri" w:hAnsi="Calibri"/>
          <w:b/>
          <w:bCs/>
          <w:sz w:val="22"/>
          <w:szCs w:val="22"/>
        </w:rPr>
        <w:t xml:space="preserve"> PA  </w:t>
      </w:r>
      <w:r w:rsidR="00B23952">
        <w:rPr>
          <w:rFonts w:ascii="Calibri" w:hAnsi="Calibri"/>
          <w:b/>
          <w:bCs/>
          <w:sz w:val="22"/>
          <w:szCs w:val="22"/>
        </w:rPr>
        <w:t>||</w:t>
      </w:r>
      <w:r w:rsidRPr="00B23952">
        <w:rPr>
          <w:rFonts w:ascii="Calibri" w:hAnsi="Calibri"/>
          <w:b/>
          <w:bCs/>
          <w:sz w:val="22"/>
          <w:szCs w:val="22"/>
        </w:rPr>
        <w:t xml:space="preserve"> June 2019 - May 2020</w:t>
      </w:r>
    </w:p>
    <w:p w14:paraId="04354AA9" w14:textId="77777777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Implementation </w:t>
      </w:r>
      <w:proofErr w:type="spellStart"/>
      <w:r w:rsidRPr="00B23952">
        <w:rPr>
          <w:rFonts w:ascii="Calibri" w:hAnsi="Calibri"/>
          <w:b/>
          <w:bCs/>
          <w:sz w:val="22"/>
          <w:szCs w:val="22"/>
        </w:rPr>
        <w:t>Partener</w:t>
      </w:r>
      <w:proofErr w:type="spellEnd"/>
      <w:r w:rsidRPr="00B23952">
        <w:rPr>
          <w:rFonts w:ascii="Calibri" w:hAnsi="Calibri"/>
          <w:b/>
          <w:bCs/>
          <w:sz w:val="22"/>
          <w:szCs w:val="22"/>
        </w:rPr>
        <w:t xml:space="preserve"> - IBM India Pvt Ltd</w:t>
      </w:r>
    </w:p>
    <w:p w14:paraId="0B7DE44E" w14:textId="1E36FD9A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Oracle</w:t>
      </w:r>
      <w:r w:rsidR="009C1868">
        <w:rPr>
          <w:rFonts w:ascii="Calibri" w:hAnsi="Calibri"/>
          <w:b/>
          <w:bCs/>
          <w:sz w:val="22"/>
          <w:szCs w:val="22"/>
        </w:rPr>
        <w:t>/SQL</w:t>
      </w:r>
      <w:r>
        <w:rPr>
          <w:rFonts w:ascii="Calibri" w:hAnsi="Calibri"/>
          <w:b/>
          <w:bCs/>
          <w:sz w:val="22"/>
          <w:szCs w:val="22"/>
        </w:rPr>
        <w:t xml:space="preserve"> DBA</w:t>
      </w:r>
    </w:p>
    <w:p w14:paraId="77AC2C92" w14:textId="77777777" w:rsidR="001A5095" w:rsidRDefault="00A85247">
      <w:pPr>
        <w:pStyle w:val="BodyA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Responsibilities:</w:t>
      </w:r>
    </w:p>
    <w:p w14:paraId="2336CBA3" w14:textId="77777777" w:rsidR="001A5095" w:rsidRDefault="001A5095">
      <w:pPr>
        <w:pStyle w:val="NoSpacing"/>
        <w:suppressAutoHyphens/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082EE397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Installed Oracle database and Oracle Grid Infrastructure software on IBM clusters</w:t>
      </w:r>
    </w:p>
    <w:p w14:paraId="09DDD440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24X7 support using snow application.</w:t>
      </w:r>
    </w:p>
    <w:p w14:paraId="1E245E2A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>Experience in On-call support.</w:t>
      </w:r>
    </w:p>
    <w:p w14:paraId="743D2C99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Table space management, User Management.</w:t>
      </w:r>
    </w:p>
    <w:p w14:paraId="4A7E82FC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DB Upgrade on single instance database.</w:t>
      </w:r>
    </w:p>
    <w:p w14:paraId="0D1A9F15" w14:textId="53BE66E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Transferring the data between one database to another database using Data Pump, Core DB Backup.</w:t>
      </w:r>
    </w:p>
    <w:p w14:paraId="5155986F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Documentation and Build Plan for Database Upgrades and Patches</w:t>
      </w:r>
    </w:p>
    <w:p w14:paraId="749ED801" w14:textId="77777777" w:rsidR="00D06BFA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Good working experience with OEM 12c cloud control.</w:t>
      </w:r>
    </w:p>
    <w:p w14:paraId="38FE4B20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Administered Snowflake instances, including account creation, user roles, permissions, and resource monitoring.</w:t>
      </w:r>
    </w:p>
    <w:p w14:paraId="0E94EE0F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Configured Virtual Warehouses to optimize query performance and cost management.</w:t>
      </w:r>
    </w:p>
    <w:p w14:paraId="027D6A5A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Monitored and resolved bottlenecks using Snowflake's Query Profiler and Resource Monitoring tools.</w:t>
      </w:r>
    </w:p>
    <w:p w14:paraId="2065BB51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Managed large-scale data pipelines, leveraging Snowflake's ETL/ELT capabilities using tools like Informatica, Talend, DBT.</w:t>
      </w:r>
    </w:p>
    <w:p w14:paraId="79CFC3E1" w14:textId="77777777" w:rsidR="00A542CB" w:rsidRPr="00A542CB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Ensured efficient data loading and unloading using </w:t>
      </w:r>
      <w:proofErr w:type="spellStart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Snowpipe</w:t>
      </w:r>
      <w:proofErr w:type="spellEnd"/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COPY commands.</w:t>
      </w:r>
    </w:p>
    <w:p w14:paraId="6B7AF817" w14:textId="329A7B16" w:rsidR="00A542CB" w:rsidRPr="00756166" w:rsidRDefault="00A542CB" w:rsidP="00A542CB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A542CB">
        <w:rPr>
          <w:rFonts w:ascii="Calibri" w:eastAsia="Calibri" w:hAnsi="Calibri" w:cs="Calibri"/>
          <w:b w:val="0"/>
          <w:bCs w:val="0"/>
          <w:sz w:val="22"/>
          <w:szCs w:val="22"/>
        </w:rPr>
        <w:t>Enforced robust access controls using Snowflake RBAC (Role-Based Access Control).</w:t>
      </w:r>
    </w:p>
    <w:p w14:paraId="49F6C86E" w14:textId="41362F9C" w:rsidR="001A5095" w:rsidRPr="007506E7" w:rsidRDefault="007506E7" w:rsidP="007506E7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06E7">
        <w:rPr>
          <w:rFonts w:ascii="Calibri" w:eastAsia="Calibri" w:hAnsi="Calibri" w:cs="Calibri"/>
          <w:b w:val="0"/>
          <w:bCs w:val="0"/>
          <w:sz w:val="22"/>
          <w:szCs w:val="22"/>
        </w:rPr>
        <w:t>Applied CPU/PSU patches, one-off and interim patches on Single instance and RAC Databases.</w:t>
      </w:r>
    </w:p>
    <w:p w14:paraId="256A7C36" w14:textId="4252A87E" w:rsidR="0035340A" w:rsidRPr="00756166" w:rsidRDefault="0035340A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Automated Oracle PSU (Patch Set Update) patching using Shell scripts, streamlining the process and reducing manual intervention for enhanced efficiency and consistency in database maintenance.</w:t>
      </w:r>
    </w:p>
    <w:p w14:paraId="53E228CF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Worked on Trouble Shooting on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lag /Abend/network/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out-of-sync</w:t>
      </w: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issues on different versions such as 12.3c,19.1c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7289DE84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Monitored and maintained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processes including troubleshooting, creating Data Pumps, Extracts, Replicate and Trail files.</w:t>
      </w:r>
    </w:p>
    <w:p w14:paraId="0B8D6330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Working experience in Oracle Data Guard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47A4DA85" w14:textId="1EBB4C8F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Implemented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GoldenGate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from Production to Test 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environment.</w:t>
      </w:r>
    </w:p>
    <w:p w14:paraId="23ECFF0C" w14:textId="1274D6E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custom KEYS on IAM for AWS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72E37F17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Oracle Database on AWS RDS Service, created Tablespaces and Users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02FEB29D" w14:textId="77777777" w:rsidR="00D06BFA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Database migration from On-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Primises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to AWS RDS Oracle Database</w:t>
      </w:r>
      <w:r w:rsidR="00D06BFA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7827A959" w14:textId="3BCB5813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Oracle Exadata server for infrastructure and in other similar projects</w:t>
      </w:r>
    </w:p>
    <w:p w14:paraId="09E3574E" w14:textId="7777777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in Migration &amp; Upgrade across SQL Server versions and infrastructure servers.</w:t>
      </w:r>
    </w:p>
    <w:p w14:paraId="71990DCB" w14:textId="43A5271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Managing database environment with Always on as a HADR solution, administering and set up high availability</w:t>
      </w:r>
    </w:p>
    <w:p w14:paraId="17B3295F" w14:textId="7777777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failover clusters &amp; Always On availability groups.</w:t>
      </w:r>
    </w:p>
    <w:p w14:paraId="4F46E878" w14:textId="7777777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 in Setup, configure, troubleshoot, and manage SQL clustering (active/active, active/passive),</w:t>
      </w:r>
    </w:p>
    <w:p w14:paraId="6E511DF4" w14:textId="7777777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Mirroring, Replication, Log shipping.</w:t>
      </w:r>
    </w:p>
    <w:p w14:paraId="38F71C17" w14:textId="77777777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Patching of SQL instances to keep it updated with the latest security updates/ patch levels and latest</w:t>
      </w:r>
    </w:p>
    <w:p w14:paraId="5E2B536B" w14:textId="7AFD8155" w:rsidR="009C1868" w:rsidRPr="00756166" w:rsidRDefault="009C1868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features, patching, and upgrading the service packs.</w:t>
      </w:r>
    </w:p>
    <w:p w14:paraId="2498B77D" w14:textId="77777777" w:rsidR="001A5095" w:rsidRDefault="001A5095">
      <w:pPr>
        <w:pStyle w:val="BodyA"/>
        <w:suppressAutoHyphens/>
        <w:ind w:left="360"/>
        <w:jc w:val="both"/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</w:pPr>
    </w:p>
    <w:p w14:paraId="11C40F81" w14:textId="355F198A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 xml:space="preserve">IBM CMS (Shared </w:t>
      </w:r>
      <w:proofErr w:type="gramStart"/>
      <w:r w:rsidRPr="00B23952">
        <w:rPr>
          <w:rFonts w:ascii="Calibri" w:hAnsi="Calibri"/>
          <w:b/>
          <w:bCs/>
          <w:sz w:val="22"/>
          <w:szCs w:val="22"/>
        </w:rPr>
        <w:t>Pool)  -</w:t>
      </w:r>
      <w:proofErr w:type="gramEnd"/>
      <w:r w:rsidRPr="00B23952">
        <w:rPr>
          <w:rFonts w:ascii="Calibri" w:hAnsi="Calibri"/>
          <w:b/>
          <w:bCs/>
          <w:sz w:val="22"/>
          <w:szCs w:val="22"/>
        </w:rPr>
        <w:t xml:space="preserve"> Bangalore </w:t>
      </w:r>
      <w:r w:rsidR="00B23952">
        <w:rPr>
          <w:rFonts w:ascii="Calibri" w:hAnsi="Calibri"/>
          <w:b/>
          <w:bCs/>
          <w:sz w:val="22"/>
          <w:szCs w:val="22"/>
        </w:rPr>
        <w:t>||</w:t>
      </w:r>
      <w:r w:rsidRPr="00B23952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Sep 2013 - June 2019</w:t>
      </w:r>
    </w:p>
    <w:p w14:paraId="29937A37" w14:textId="77777777" w:rsidR="001A5095" w:rsidRPr="00B23952" w:rsidRDefault="00A85247" w:rsidP="00B23952">
      <w:pPr>
        <w:pStyle w:val="Normal1"/>
        <w:tabs>
          <w:tab w:val="left" w:pos="4452"/>
        </w:tabs>
        <w:spacing w:before="0" w:after="0"/>
        <w:jc w:val="both"/>
        <w:rPr>
          <w:rFonts w:ascii="Calibri" w:hAnsi="Calibri"/>
          <w:b/>
          <w:bCs/>
          <w:sz w:val="22"/>
          <w:szCs w:val="22"/>
        </w:rPr>
      </w:pPr>
      <w:r w:rsidRPr="00B23952">
        <w:rPr>
          <w:rFonts w:ascii="Calibri" w:hAnsi="Calibri"/>
          <w:b/>
          <w:bCs/>
          <w:sz w:val="22"/>
          <w:szCs w:val="22"/>
        </w:rPr>
        <w:t>Implementation Partner - IBM India Pvt Ltd</w:t>
      </w:r>
    </w:p>
    <w:p w14:paraId="1F786AD3" w14:textId="77777777" w:rsidR="001A5095" w:rsidRDefault="00A85247">
      <w:pPr>
        <w:pStyle w:val="Normal1"/>
        <w:tabs>
          <w:tab w:val="left" w:pos="4452"/>
        </w:tabs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Oracle DBA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69A6E941" w14:textId="77777777" w:rsidR="001A5095" w:rsidRDefault="001A5095">
      <w:pPr>
        <w:pStyle w:val="Normal1"/>
        <w:tabs>
          <w:tab w:val="left" w:pos="4452"/>
        </w:tabs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4F6331" w14:textId="77777777" w:rsidR="001A5095" w:rsidRDefault="00A85247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 w:color="000000"/>
        </w:rPr>
        <w:t>Responsibilities:</w:t>
      </w:r>
    </w:p>
    <w:p w14:paraId="579D1CF3" w14:textId="77777777" w:rsidR="001A5095" w:rsidRDefault="001A5095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</w:p>
    <w:p w14:paraId="416C816D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As </w:t>
      </w:r>
      <w:proofErr w:type="gram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</w:t>
      </w:r>
      <w:proofErr w:type="gram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Oracle DBA, Installation, configuration, maintenance and tuning of Oracle 11g and 10g.</w:t>
      </w:r>
    </w:p>
    <w:p w14:paraId="7AAE02B1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Daily database administration tasks including backup and recovery through RMAN</w:t>
      </w:r>
    </w:p>
    <w:p w14:paraId="74E580EF" w14:textId="77777777" w:rsidR="007506E7" w:rsidRPr="007506E7" w:rsidRDefault="007506E7" w:rsidP="007506E7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7506E7">
        <w:rPr>
          <w:rFonts w:ascii="Calibri" w:eastAsia="Calibri" w:hAnsi="Calibri" w:cs="Calibri"/>
          <w:color w:val="000000"/>
          <w:sz w:val="22"/>
          <w:szCs w:val="22"/>
          <w:u w:color="000000"/>
        </w:rPr>
        <w:t>Performed Oracle Patching (PSU, CPU and bug-fix patches) on several databases using OPATCH</w:t>
      </w:r>
    </w:p>
    <w:p w14:paraId="08DA3F6F" w14:textId="7009AF43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Database Health Check for every Quarter</w:t>
      </w:r>
      <w:r w:rsidR="008E468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37C033AB" w14:textId="3E95928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Database Links from DEV Database to TEST Database</w:t>
      </w:r>
      <w:r w:rsidR="008E468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638AFB00" w14:textId="0B23222F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Worked on Exports and Imports for Schema Refresh task</w:t>
      </w:r>
      <w:r w:rsidR="008E4685" w:rsidRPr="00756166"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65CC2948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Installation and configuration of Oracle Enterprise Manager Cloud Control 12c.</w:t>
      </w:r>
    </w:p>
    <w:p w14:paraId="645899C7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Involved in Installation and configuration of Oracle 10g &amp;11gRAC using Cluster ware and ASM.</w:t>
      </w:r>
    </w:p>
    <w:p w14:paraId="37E24E00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Implemented Oracle </w:t>
      </w:r>
      <w:proofErr w:type="spellStart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Dataguard</w:t>
      </w:r>
      <w:proofErr w:type="spellEnd"/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for PROD Environments.</w:t>
      </w:r>
    </w:p>
    <w:p w14:paraId="7FD73288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Successfully configured and installed Oracle Golden Gate for replication.</w:t>
      </w:r>
    </w:p>
    <w:p w14:paraId="7A6ABBE5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Installation and configuration of OEM 12c on RHEL.</w:t>
      </w:r>
    </w:p>
    <w:p w14:paraId="6BB729EA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lastRenderedPageBreak/>
        <w:t>Worked with application team to resolve conflict handlers and the replication issues.</w:t>
      </w:r>
    </w:p>
    <w:p w14:paraId="6CCFDB3C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Experienced in Design, implementation and generating documentation of Oracle 11g Data Guard</w:t>
      </w:r>
    </w:p>
    <w:p w14:paraId="7D1A75EB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Implemented Data guard, creating both Logical and Physical Standby databases in 10g &amp;11gRAC environment for the Production databases. </w:t>
      </w:r>
    </w:p>
    <w:p w14:paraId="3011BB7F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Provided instance level performance monitoring and tuning for Event Waits, Sessions, Physical and Logical I/O and Memory Usage. </w:t>
      </w:r>
    </w:p>
    <w:p w14:paraId="3352C7FC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Made performance improvements to the database by building Partitioned tables, Index Organized Tables, Materialized Views and Bitmap Indexes. </w:t>
      </w:r>
    </w:p>
    <w:p w14:paraId="1E7D5723" w14:textId="76FDE640" w:rsidR="0035340A" w:rsidRPr="00756166" w:rsidRDefault="0035340A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Configured and scheduled Shell scripts in crontab for removing old backup pieces which are going to tape.</w:t>
      </w:r>
    </w:p>
    <w:p w14:paraId="09CEE804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Performance tuning of Queries by maintaining Aggregates, Compression, partition, indexing and use of Hints, Stored outlines, Statistics for the same. </w:t>
      </w:r>
    </w:p>
    <w:p w14:paraId="61A79048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Created Users, Privileges, Roles in Oracle Database.</w:t>
      </w:r>
    </w:p>
    <w:p w14:paraId="74570826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Used RMAN (Recovery Manager) utility to take backups.</w:t>
      </w:r>
    </w:p>
    <w:p w14:paraId="49E08C85" w14:textId="77777777" w:rsidR="001A5095" w:rsidRPr="00756166" w:rsidRDefault="00A85247" w:rsidP="00756166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Applying security patches both Server side and Client side and Performed testing.</w:t>
      </w:r>
    </w:p>
    <w:p w14:paraId="1B9E172F" w14:textId="77777777" w:rsidR="0047722F" w:rsidRDefault="0047722F" w:rsidP="0047722F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</w:rPr>
      </w:pPr>
      <w:r w:rsidRPr="0047722F">
        <w:rPr>
          <w:rFonts w:ascii="Calibri" w:eastAsia="Calibri" w:hAnsi="Calibri" w:cs="Calibri"/>
          <w:color w:val="000000"/>
          <w:sz w:val="22"/>
          <w:szCs w:val="22"/>
          <w:u w:color="000000"/>
        </w:rPr>
        <w:t>Performed data loading /unloading and DB/table refresh using Export, Import, Data Pump and SQL*Loader utilities.</w:t>
      </w:r>
    </w:p>
    <w:p w14:paraId="5F9D573D" w14:textId="242BA95F" w:rsidR="0047722F" w:rsidRPr="0047722F" w:rsidRDefault="0047722F" w:rsidP="0047722F">
      <w:pPr>
        <w:pStyle w:val="BodyA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56166">
        <w:rPr>
          <w:rFonts w:ascii="Calibri" w:eastAsia="Calibri" w:hAnsi="Calibri" w:cs="Calibri"/>
          <w:b w:val="0"/>
          <w:bCs w:val="0"/>
          <w:sz w:val="22"/>
          <w:szCs w:val="22"/>
        </w:rPr>
        <w:t>24x7 Production database administration, support and monitoring to ensure a proactive problem recognition and resolution of database issues.</w:t>
      </w:r>
    </w:p>
    <w:p w14:paraId="10DF5E00" w14:textId="77777777" w:rsidR="001A5095" w:rsidRDefault="001A5095">
      <w:pPr>
        <w:pStyle w:val="Normal1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425D308" w14:textId="449BD17B" w:rsidR="001A5095" w:rsidRDefault="00A85247">
      <w:pPr>
        <w:pStyle w:val="Normal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Environment:</w:t>
      </w:r>
      <w:r>
        <w:rPr>
          <w:rFonts w:ascii="Calibri" w:hAnsi="Calibri"/>
          <w:sz w:val="22"/>
          <w:szCs w:val="22"/>
        </w:rPr>
        <w:t xml:space="preserve"> Oracle </w:t>
      </w:r>
      <w:r w:rsidR="00265052">
        <w:rPr>
          <w:rFonts w:ascii="Calibri" w:hAnsi="Calibri"/>
          <w:sz w:val="22"/>
          <w:szCs w:val="22"/>
        </w:rPr>
        <w:t>7i to 19C</w:t>
      </w:r>
      <w:r>
        <w:rPr>
          <w:rFonts w:ascii="Calibri" w:hAnsi="Calibri"/>
          <w:sz w:val="22"/>
          <w:szCs w:val="22"/>
        </w:rPr>
        <w:t>,</w:t>
      </w:r>
      <w:r w:rsidR="00265052">
        <w:rPr>
          <w:rFonts w:ascii="Calibri" w:hAnsi="Calibri"/>
          <w:sz w:val="22"/>
          <w:szCs w:val="22"/>
        </w:rPr>
        <w:t xml:space="preserve"> </w:t>
      </w:r>
      <w:r w:rsidR="00756166">
        <w:rPr>
          <w:rFonts w:ascii="Calibri" w:hAnsi="Calibri"/>
          <w:sz w:val="22"/>
          <w:szCs w:val="22"/>
        </w:rPr>
        <w:t xml:space="preserve">Golden Gate, </w:t>
      </w:r>
      <w:r w:rsidR="00F324DE">
        <w:rPr>
          <w:rFonts w:ascii="Calibri" w:hAnsi="Calibri"/>
          <w:sz w:val="22"/>
          <w:szCs w:val="22"/>
        </w:rPr>
        <w:t xml:space="preserve">TSM, </w:t>
      </w:r>
      <w:proofErr w:type="gramStart"/>
      <w:r w:rsidR="00F324DE">
        <w:rPr>
          <w:rFonts w:ascii="Calibri" w:hAnsi="Calibri"/>
          <w:sz w:val="22"/>
          <w:szCs w:val="22"/>
        </w:rPr>
        <w:t>Rubrik ,</w:t>
      </w:r>
      <w:proofErr w:type="gramEnd"/>
      <w:r w:rsidR="00F324D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IBM-AIX,</w:t>
      </w:r>
      <w:r w:rsidR="00265052">
        <w:rPr>
          <w:rFonts w:ascii="Calibri" w:hAnsi="Calibri"/>
          <w:sz w:val="22"/>
          <w:szCs w:val="22"/>
        </w:rPr>
        <w:t xml:space="preserve"> </w:t>
      </w:r>
      <w:proofErr w:type="spellStart"/>
      <w:r w:rsidR="00265052">
        <w:rPr>
          <w:rFonts w:ascii="Calibri" w:hAnsi="Calibri"/>
          <w:sz w:val="22"/>
          <w:szCs w:val="22"/>
        </w:rPr>
        <w:t>Redhat</w:t>
      </w:r>
      <w:proofErr w:type="spellEnd"/>
      <w:r w:rsidR="00265052">
        <w:rPr>
          <w:rFonts w:ascii="Calibri" w:hAnsi="Calibri"/>
          <w:sz w:val="22"/>
          <w:szCs w:val="22"/>
        </w:rPr>
        <w:t xml:space="preserve"> Linux, Unix</w:t>
      </w:r>
      <w:r>
        <w:rPr>
          <w:rFonts w:ascii="Calibri" w:hAnsi="Calibri"/>
          <w:sz w:val="22"/>
          <w:szCs w:val="22"/>
        </w:rPr>
        <w:t xml:space="preserve">, </w:t>
      </w:r>
      <w:r w:rsidR="00265052">
        <w:rPr>
          <w:rFonts w:ascii="Calibri" w:hAnsi="Calibri"/>
          <w:sz w:val="22"/>
          <w:szCs w:val="22"/>
        </w:rPr>
        <w:t xml:space="preserve">Windows 2003 to windows 2023, </w:t>
      </w:r>
      <w:proofErr w:type="spellStart"/>
      <w:r w:rsidR="00265052">
        <w:rPr>
          <w:rFonts w:ascii="Calibri" w:hAnsi="Calibri"/>
          <w:sz w:val="22"/>
          <w:szCs w:val="22"/>
        </w:rPr>
        <w:t>Phyton</w:t>
      </w:r>
      <w:proofErr w:type="spellEnd"/>
      <w:r w:rsidR="00265052">
        <w:rPr>
          <w:rFonts w:ascii="Calibri" w:hAnsi="Calibri"/>
          <w:sz w:val="22"/>
          <w:szCs w:val="22"/>
        </w:rPr>
        <w:t xml:space="preserve">, Unix/Linux Shell scripting, Jason , Git , CI/CD, </w:t>
      </w:r>
      <w:r>
        <w:rPr>
          <w:rFonts w:ascii="Calibri" w:hAnsi="Calibri"/>
          <w:sz w:val="22"/>
          <w:szCs w:val="22"/>
        </w:rPr>
        <w:t xml:space="preserve">PL/SQL, </w:t>
      </w:r>
      <w:r w:rsidR="00265052">
        <w:rPr>
          <w:rFonts w:ascii="Calibri" w:hAnsi="Calibri"/>
          <w:sz w:val="22"/>
          <w:szCs w:val="22"/>
          <w:lang w:val="es-ES_tradnl"/>
        </w:rPr>
        <w:t xml:space="preserve">&amp; </w:t>
      </w:r>
      <w:r w:rsidR="00265052" w:rsidRPr="0041343D">
        <w:rPr>
          <w:rFonts w:ascii="Calibri" w:hAnsi="Calibri"/>
          <w:sz w:val="22"/>
          <w:szCs w:val="22"/>
          <w:lang w:val="es-ES_tradnl"/>
        </w:rPr>
        <w:t>MS-SQL Server 2008</w:t>
      </w:r>
      <w:r w:rsidR="00265052">
        <w:rPr>
          <w:rFonts w:ascii="Calibri" w:hAnsi="Calibri"/>
          <w:sz w:val="22"/>
          <w:szCs w:val="22"/>
          <w:lang w:val="es-ES_tradnl"/>
        </w:rPr>
        <w:t xml:space="preserve"> </w:t>
      </w:r>
      <w:proofErr w:type="spellStart"/>
      <w:r w:rsidR="00265052">
        <w:rPr>
          <w:rFonts w:ascii="Calibri" w:hAnsi="Calibri"/>
          <w:sz w:val="22"/>
          <w:szCs w:val="22"/>
          <w:lang w:val="es-ES_tradnl"/>
        </w:rPr>
        <w:t>to</w:t>
      </w:r>
      <w:proofErr w:type="spellEnd"/>
      <w:r w:rsidR="00265052">
        <w:rPr>
          <w:rFonts w:ascii="Calibri" w:hAnsi="Calibri"/>
          <w:sz w:val="22"/>
          <w:szCs w:val="22"/>
          <w:lang w:val="es-ES_tradnl"/>
        </w:rPr>
        <w:t xml:space="preserve"> </w:t>
      </w:r>
      <w:r w:rsidR="00265052" w:rsidRPr="0041343D">
        <w:rPr>
          <w:rFonts w:ascii="Calibri" w:hAnsi="Calibri"/>
          <w:sz w:val="22"/>
          <w:szCs w:val="22"/>
          <w:lang w:val="es-ES_tradnl"/>
        </w:rPr>
        <w:t>2019</w:t>
      </w:r>
      <w:r>
        <w:rPr>
          <w:rFonts w:ascii="Calibri" w:hAnsi="Calibri"/>
          <w:sz w:val="22"/>
          <w:szCs w:val="22"/>
        </w:rPr>
        <w:t>, Supported Applications like</w:t>
      </w:r>
      <w:r w:rsidR="00265052">
        <w:rPr>
          <w:rFonts w:ascii="Calibri" w:hAnsi="Calibri"/>
          <w:sz w:val="22"/>
          <w:szCs w:val="22"/>
        </w:rPr>
        <w:t xml:space="preserve"> Oracle Apex,</w:t>
      </w:r>
      <w:r>
        <w:rPr>
          <w:rFonts w:ascii="Calibri" w:hAnsi="Calibri"/>
          <w:sz w:val="22"/>
          <w:szCs w:val="22"/>
        </w:rPr>
        <w:t xml:space="preserve"> SIEBEL, OBIEE, Hyperion, </w:t>
      </w:r>
      <w:proofErr w:type="spellStart"/>
      <w:r>
        <w:rPr>
          <w:rFonts w:ascii="Calibri" w:hAnsi="Calibri"/>
          <w:sz w:val="22"/>
          <w:szCs w:val="22"/>
        </w:rPr>
        <w:t>WindChill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PeopleSoft,</w:t>
      </w:r>
      <w:r w:rsidR="00367AFE">
        <w:rPr>
          <w:rFonts w:ascii="Calibri" w:hAnsi="Calibri"/>
          <w:sz w:val="22"/>
          <w:szCs w:val="22"/>
        </w:rPr>
        <w:t>Lims</w:t>
      </w:r>
      <w:proofErr w:type="spellEnd"/>
      <w:r w:rsidR="00367AF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ODA, JD Edwards and ServiceNow.</w:t>
      </w:r>
    </w:p>
    <w:p w14:paraId="1A1DBA1E" w14:textId="77777777" w:rsidR="001A5095" w:rsidRDefault="001A5095">
      <w:pPr>
        <w:pStyle w:val="Normal1"/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179CD12" w14:textId="77777777" w:rsidR="001A5095" w:rsidRDefault="001A5095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u w:val="single" w:color="000000"/>
        </w:rPr>
      </w:pPr>
    </w:p>
    <w:p w14:paraId="38BCD98C" w14:textId="77777777" w:rsidR="001A5095" w:rsidRDefault="00A85247">
      <w:pPr>
        <w:pStyle w:val="BodyA"/>
        <w:shd w:val="clear" w:color="auto" w:fill="95B3D7"/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Education</w:t>
      </w:r>
    </w:p>
    <w:p w14:paraId="3FF29791" w14:textId="77777777" w:rsidR="001A5095" w:rsidRPr="00B8064D" w:rsidRDefault="001A5095" w:rsidP="00B8064D">
      <w:pPr>
        <w:jc w:val="both"/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58AD7475" w14:textId="77777777" w:rsidR="001A5095" w:rsidRDefault="00A85247">
      <w:pPr>
        <w:pStyle w:val="ListParagraph"/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color="000000"/>
        </w:rPr>
        <w:t>Bachelor of Information Technology from JNTU Anantapur – 2013.</w:t>
      </w:r>
    </w:p>
    <w:sectPr w:rsidR="001A509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509F2" w14:textId="77777777" w:rsidR="00F87CE4" w:rsidRDefault="00F87CE4">
      <w:r>
        <w:separator/>
      </w:r>
    </w:p>
  </w:endnote>
  <w:endnote w:type="continuationSeparator" w:id="0">
    <w:p w14:paraId="43EE8ED1" w14:textId="77777777" w:rsidR="00F87CE4" w:rsidRDefault="00F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A107" w14:textId="77777777" w:rsidR="001A5095" w:rsidRDefault="001A50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7EF4" w14:textId="77777777" w:rsidR="00F87CE4" w:rsidRDefault="00F87CE4">
      <w:r>
        <w:separator/>
      </w:r>
    </w:p>
  </w:footnote>
  <w:footnote w:type="continuationSeparator" w:id="0">
    <w:p w14:paraId="2D03AB12" w14:textId="77777777" w:rsidR="00F87CE4" w:rsidRDefault="00F8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4663" w14:textId="77777777" w:rsidR="001A5095" w:rsidRDefault="001A50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18D"/>
    <w:multiLevelType w:val="hybridMultilevel"/>
    <w:tmpl w:val="E39EA9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F2596"/>
    <w:multiLevelType w:val="hybridMultilevel"/>
    <w:tmpl w:val="62B8B088"/>
    <w:styleLink w:val="ImportedStyle3"/>
    <w:lvl w:ilvl="0" w:tplc="DC7C44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E4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4503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075F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72E03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092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06DC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5CD7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EA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586E76"/>
    <w:multiLevelType w:val="hybridMultilevel"/>
    <w:tmpl w:val="C854ED68"/>
    <w:styleLink w:val="ImportedStyle2"/>
    <w:lvl w:ilvl="0" w:tplc="326A7C8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24DD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037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C804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EE8B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9CCB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A78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00FE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DA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5F1AEE"/>
    <w:multiLevelType w:val="hybridMultilevel"/>
    <w:tmpl w:val="A50C5B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213EE"/>
    <w:multiLevelType w:val="hybridMultilevel"/>
    <w:tmpl w:val="62B8B088"/>
    <w:numStyleLink w:val="ImportedStyle3"/>
  </w:abstractNum>
  <w:abstractNum w:abstractNumId="5" w15:restartNumberingAfterBreak="0">
    <w:nsid w:val="300978A4"/>
    <w:multiLevelType w:val="hybridMultilevel"/>
    <w:tmpl w:val="0F1859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27BFB"/>
    <w:multiLevelType w:val="hybridMultilevel"/>
    <w:tmpl w:val="54026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6D70"/>
    <w:multiLevelType w:val="hybridMultilevel"/>
    <w:tmpl w:val="6D3E3CBC"/>
    <w:styleLink w:val="ImportedStyle1"/>
    <w:lvl w:ilvl="0" w:tplc="736467B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0A3B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69C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4C46A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6061E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C8A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2F34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C00F6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C6BC5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D50DFF"/>
    <w:multiLevelType w:val="hybridMultilevel"/>
    <w:tmpl w:val="D5082B32"/>
    <w:numStyleLink w:val="ImportedStyle4"/>
  </w:abstractNum>
  <w:abstractNum w:abstractNumId="9" w15:restartNumberingAfterBreak="0">
    <w:nsid w:val="4A311087"/>
    <w:multiLevelType w:val="hybridMultilevel"/>
    <w:tmpl w:val="77E2AD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A67A5"/>
    <w:multiLevelType w:val="hybridMultilevel"/>
    <w:tmpl w:val="6D3E3CBC"/>
    <w:numStyleLink w:val="ImportedStyle1"/>
  </w:abstractNum>
  <w:abstractNum w:abstractNumId="11" w15:restartNumberingAfterBreak="0">
    <w:nsid w:val="5D2D6036"/>
    <w:multiLevelType w:val="hybridMultilevel"/>
    <w:tmpl w:val="C854ED68"/>
    <w:numStyleLink w:val="ImportedStyle2"/>
  </w:abstractNum>
  <w:abstractNum w:abstractNumId="12" w15:restartNumberingAfterBreak="0">
    <w:nsid w:val="723F2B8D"/>
    <w:multiLevelType w:val="hybridMultilevel"/>
    <w:tmpl w:val="D5082B32"/>
    <w:styleLink w:val="ImportedStyle4"/>
    <w:lvl w:ilvl="0" w:tplc="A718EA9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3DA3C2A">
      <w:start w:val="1"/>
      <w:numFmt w:val="bullet"/>
      <w:lvlText w:val="□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 w:tplc="7AF81AF4">
      <w:start w:val="1"/>
      <w:numFmt w:val="bullet"/>
      <w:lvlText w:val="▪"/>
      <w:lvlJc w:val="left"/>
      <w:pPr>
        <w:ind w:left="27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 w:tplc="4138581E">
      <w:start w:val="1"/>
      <w:numFmt w:val="bullet"/>
      <w:lvlText w:val="•"/>
      <w:lvlJc w:val="left"/>
      <w:pPr>
        <w:ind w:left="3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 w:tplc="06FC2F68">
      <w:start w:val="1"/>
      <w:numFmt w:val="bullet"/>
      <w:lvlText w:val="□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 w:tplc="38F6BBDE">
      <w:start w:val="1"/>
      <w:numFmt w:val="bullet"/>
      <w:lvlText w:val="▪"/>
      <w:lvlJc w:val="left"/>
      <w:pPr>
        <w:ind w:left="4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 w:tplc="E2D0057E">
      <w:start w:val="1"/>
      <w:numFmt w:val="bullet"/>
      <w:lvlText w:val="•"/>
      <w:lvlJc w:val="left"/>
      <w:pPr>
        <w:ind w:left="5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 w:tplc="2190D700">
      <w:start w:val="1"/>
      <w:numFmt w:val="bullet"/>
      <w:lvlText w:val="□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 w:tplc="BF94388A">
      <w:start w:val="1"/>
      <w:numFmt w:val="bullet"/>
      <w:lvlText w:val="▪"/>
      <w:lvlJc w:val="left"/>
      <w:pPr>
        <w:ind w:left="7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E107812"/>
    <w:multiLevelType w:val="hybridMultilevel"/>
    <w:tmpl w:val="27589E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4"/>
    <w:lvlOverride w:ilvl="0">
      <w:lvl w:ilvl="0" w:tplc="1C1844A4">
        <w:start w:val="1"/>
        <w:numFmt w:val="bullet"/>
        <w:lvlText w:val="·"/>
        <w:lvlJc w:val="left"/>
        <w:pPr>
          <w:ind w:left="720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687B1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96427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D62D56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406628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CF7E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D06BD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522846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1A446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1C1844A4">
        <w:start w:val="1"/>
        <w:numFmt w:val="bullet"/>
        <w:lvlText w:val="·"/>
        <w:lvlJc w:val="left"/>
        <w:pPr>
          <w:ind w:left="720" w:hanging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6687B12">
        <w:start w:val="1"/>
        <w:numFmt w:val="bullet"/>
        <w:lvlText w:val="o"/>
        <w:lvlJc w:val="left"/>
        <w:pPr>
          <w:ind w:left="11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F96427C">
        <w:start w:val="1"/>
        <w:numFmt w:val="bullet"/>
        <w:lvlText w:val="▪"/>
        <w:lvlJc w:val="left"/>
        <w:pPr>
          <w:ind w:left="18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F1D62D56">
        <w:start w:val="1"/>
        <w:numFmt w:val="bullet"/>
        <w:lvlText w:val="·"/>
        <w:lvlJc w:val="left"/>
        <w:pPr>
          <w:ind w:left="25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3406628">
        <w:start w:val="1"/>
        <w:numFmt w:val="bullet"/>
        <w:lvlText w:val="o"/>
        <w:lvlJc w:val="left"/>
        <w:pPr>
          <w:ind w:left="32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0ACF7EA">
        <w:start w:val="1"/>
        <w:numFmt w:val="bullet"/>
        <w:lvlText w:val="▪"/>
        <w:lvlJc w:val="left"/>
        <w:pPr>
          <w:ind w:left="39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BD06BDE">
        <w:start w:val="1"/>
        <w:numFmt w:val="bullet"/>
        <w:lvlText w:val="·"/>
        <w:lvlJc w:val="left"/>
        <w:pPr>
          <w:ind w:left="47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7A522846">
        <w:start w:val="1"/>
        <w:numFmt w:val="bullet"/>
        <w:lvlText w:val="o"/>
        <w:lvlJc w:val="left"/>
        <w:pPr>
          <w:ind w:left="54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B1A4462">
        <w:start w:val="1"/>
        <w:numFmt w:val="bullet"/>
        <w:lvlText w:val="▪"/>
        <w:lvlJc w:val="left"/>
        <w:pPr>
          <w:ind w:left="61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95"/>
    <w:rsid w:val="00014FBC"/>
    <w:rsid w:val="00037762"/>
    <w:rsid w:val="000510F3"/>
    <w:rsid w:val="00062904"/>
    <w:rsid w:val="000A38CD"/>
    <w:rsid w:val="000A6720"/>
    <w:rsid w:val="000A7ACC"/>
    <w:rsid w:val="000C487D"/>
    <w:rsid w:val="000D2DC1"/>
    <w:rsid w:val="000E754F"/>
    <w:rsid w:val="000F7C0E"/>
    <w:rsid w:val="00100D4C"/>
    <w:rsid w:val="00137FC0"/>
    <w:rsid w:val="001519EF"/>
    <w:rsid w:val="00195A0C"/>
    <w:rsid w:val="001A5095"/>
    <w:rsid w:val="001D26E4"/>
    <w:rsid w:val="002443AC"/>
    <w:rsid w:val="00261626"/>
    <w:rsid w:val="00265052"/>
    <w:rsid w:val="0026510B"/>
    <w:rsid w:val="002672AC"/>
    <w:rsid w:val="00274695"/>
    <w:rsid w:val="00290588"/>
    <w:rsid w:val="00290B0C"/>
    <w:rsid w:val="00291E99"/>
    <w:rsid w:val="002A1C46"/>
    <w:rsid w:val="002D7CD7"/>
    <w:rsid w:val="00325206"/>
    <w:rsid w:val="0035340A"/>
    <w:rsid w:val="00367AFE"/>
    <w:rsid w:val="003A1F71"/>
    <w:rsid w:val="003C1F53"/>
    <w:rsid w:val="003C3D5B"/>
    <w:rsid w:val="00406A8C"/>
    <w:rsid w:val="00410C28"/>
    <w:rsid w:val="0041343D"/>
    <w:rsid w:val="004548A1"/>
    <w:rsid w:val="00472806"/>
    <w:rsid w:val="0047722F"/>
    <w:rsid w:val="00482A4F"/>
    <w:rsid w:val="004D5C05"/>
    <w:rsid w:val="0053391F"/>
    <w:rsid w:val="0053566E"/>
    <w:rsid w:val="00546C52"/>
    <w:rsid w:val="0055626C"/>
    <w:rsid w:val="005B7529"/>
    <w:rsid w:val="00615FC1"/>
    <w:rsid w:val="006172F9"/>
    <w:rsid w:val="006236BE"/>
    <w:rsid w:val="0063421D"/>
    <w:rsid w:val="00665AF5"/>
    <w:rsid w:val="0069765B"/>
    <w:rsid w:val="006E475C"/>
    <w:rsid w:val="00724F6F"/>
    <w:rsid w:val="0073508D"/>
    <w:rsid w:val="007506E7"/>
    <w:rsid w:val="00756166"/>
    <w:rsid w:val="00765535"/>
    <w:rsid w:val="00773BB4"/>
    <w:rsid w:val="00782757"/>
    <w:rsid w:val="00796A56"/>
    <w:rsid w:val="007B3A42"/>
    <w:rsid w:val="007E2B8D"/>
    <w:rsid w:val="008274B9"/>
    <w:rsid w:val="0085658E"/>
    <w:rsid w:val="0086521D"/>
    <w:rsid w:val="008E4685"/>
    <w:rsid w:val="0091588F"/>
    <w:rsid w:val="0092673C"/>
    <w:rsid w:val="00952217"/>
    <w:rsid w:val="009523A1"/>
    <w:rsid w:val="0095471E"/>
    <w:rsid w:val="009A4965"/>
    <w:rsid w:val="009A6226"/>
    <w:rsid w:val="009C1868"/>
    <w:rsid w:val="009D3005"/>
    <w:rsid w:val="009F0921"/>
    <w:rsid w:val="009F54EE"/>
    <w:rsid w:val="00A31C13"/>
    <w:rsid w:val="00A542CB"/>
    <w:rsid w:val="00A83616"/>
    <w:rsid w:val="00A85247"/>
    <w:rsid w:val="00A861DA"/>
    <w:rsid w:val="00AB41F2"/>
    <w:rsid w:val="00AC635B"/>
    <w:rsid w:val="00AE7D90"/>
    <w:rsid w:val="00B131BB"/>
    <w:rsid w:val="00B14BFF"/>
    <w:rsid w:val="00B23952"/>
    <w:rsid w:val="00B615BF"/>
    <w:rsid w:val="00B61772"/>
    <w:rsid w:val="00B8064D"/>
    <w:rsid w:val="00B965B9"/>
    <w:rsid w:val="00BA0E79"/>
    <w:rsid w:val="00BB7EF7"/>
    <w:rsid w:val="00BC4037"/>
    <w:rsid w:val="00BF7C58"/>
    <w:rsid w:val="00C22F1D"/>
    <w:rsid w:val="00C451D6"/>
    <w:rsid w:val="00C55027"/>
    <w:rsid w:val="00C7443F"/>
    <w:rsid w:val="00C7645F"/>
    <w:rsid w:val="00C76E71"/>
    <w:rsid w:val="00C80633"/>
    <w:rsid w:val="00CA0517"/>
    <w:rsid w:val="00CD1A68"/>
    <w:rsid w:val="00D06BFA"/>
    <w:rsid w:val="00D255BF"/>
    <w:rsid w:val="00D40796"/>
    <w:rsid w:val="00D44015"/>
    <w:rsid w:val="00D44D56"/>
    <w:rsid w:val="00D5427F"/>
    <w:rsid w:val="00D61A45"/>
    <w:rsid w:val="00D80257"/>
    <w:rsid w:val="00DC6B21"/>
    <w:rsid w:val="00E077C3"/>
    <w:rsid w:val="00E41AC2"/>
    <w:rsid w:val="00E47076"/>
    <w:rsid w:val="00E81E2D"/>
    <w:rsid w:val="00E85728"/>
    <w:rsid w:val="00E944BF"/>
    <w:rsid w:val="00ED34B0"/>
    <w:rsid w:val="00EE3BB7"/>
    <w:rsid w:val="00F324DE"/>
    <w:rsid w:val="00F359D0"/>
    <w:rsid w:val="00F43CB9"/>
    <w:rsid w:val="00F45EDB"/>
    <w:rsid w:val="00F46DCD"/>
    <w:rsid w:val="00F65BE6"/>
    <w:rsid w:val="00F811A1"/>
    <w:rsid w:val="00F87CE4"/>
    <w:rsid w:val="00FD2BCD"/>
    <w:rsid w:val="00FD7569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E9DA8"/>
  <w15:docId w15:val="{F4AD6B7D-8B8D-46F3-ADAD-9D4A325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eastAsia="Times New Roman"/>
      <w:color w:val="404040"/>
      <w:sz w:val="24"/>
      <w:szCs w:val="24"/>
      <w:u w:color="40404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Normal1">
    <w:name w:val="Normal1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404040"/>
      <w:sz w:val="24"/>
      <w:szCs w:val="24"/>
      <w:u w:color="404040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BodyTextIndent3">
    <w:name w:val="Body Text Indent 3"/>
    <w:pPr>
      <w:spacing w:after="120"/>
      <w:ind w:left="360"/>
    </w:pPr>
    <w:rPr>
      <w:rFonts w:cs="Arial Unicode MS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3B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56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12470</TotalTime>
  <Pages>9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This PC</cp:lastModifiedBy>
  <cp:revision>79</cp:revision>
  <dcterms:created xsi:type="dcterms:W3CDTF">2024-02-22T15:09:00Z</dcterms:created>
  <dcterms:modified xsi:type="dcterms:W3CDTF">2024-12-16T18:16:00Z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f06dad432d35c70a583eedbfded9ccb228bbd0ee983e65489d30c6d71c753980</vt:lpwstr>
  </property>
</Properties>
</file>